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1A" w:rsidRDefault="002177BB" w:rsidP="00DA3A2B">
      <w:pPr>
        <w:spacing w:after="0" w:line="240" w:lineRule="auto"/>
        <w:jc w:val="center"/>
        <w:rPr>
          <w:b/>
          <w:sz w:val="24"/>
          <w:szCs w:val="24"/>
        </w:rPr>
      </w:pPr>
      <w:r w:rsidRPr="002177BB">
        <w:rPr>
          <w:b/>
          <w:sz w:val="24"/>
          <w:szCs w:val="24"/>
        </w:rPr>
        <w:t>Resultados de la Encuesta Joven Octubre de 2016</w:t>
      </w:r>
    </w:p>
    <w:p w:rsidR="00AE5435" w:rsidRPr="002177BB" w:rsidRDefault="00AE5435" w:rsidP="00DA3A2B">
      <w:pPr>
        <w:spacing w:after="0" w:line="240" w:lineRule="auto"/>
        <w:jc w:val="center"/>
        <w:rPr>
          <w:b/>
          <w:sz w:val="24"/>
          <w:szCs w:val="24"/>
        </w:rPr>
      </w:pPr>
    </w:p>
    <w:p w:rsidR="002177BB" w:rsidRPr="002177BB" w:rsidRDefault="00D169AC" w:rsidP="00DA3A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177BB" w:rsidRPr="002177BB">
        <w:rPr>
          <w:b/>
          <w:sz w:val="24"/>
          <w:szCs w:val="24"/>
        </w:rPr>
        <w:t xml:space="preserve">Metodología: </w:t>
      </w:r>
    </w:p>
    <w:p w:rsidR="00D169AC" w:rsidRDefault="00D169AC" w:rsidP="00DA3A2B">
      <w:pPr>
        <w:spacing w:after="0" w:line="240" w:lineRule="auto"/>
        <w:jc w:val="both"/>
        <w:rPr>
          <w:sz w:val="24"/>
          <w:szCs w:val="24"/>
        </w:rPr>
      </w:pPr>
    </w:p>
    <w:p w:rsidR="00DA3A2B" w:rsidRDefault="00D169AC" w:rsidP="00DA3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77BB" w:rsidRPr="002177BB">
        <w:rPr>
          <w:sz w:val="24"/>
          <w:szCs w:val="24"/>
        </w:rPr>
        <w:t xml:space="preserve">La Encuesta Joven es una encuesta realizada a 600 varones y mujeres de entre 15 y 30 años de edad en el Gran Buenos Aires. </w:t>
      </w:r>
    </w:p>
    <w:p w:rsidR="002177BB" w:rsidRPr="002177BB" w:rsidRDefault="00DA3A2B" w:rsidP="00DA3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77BB" w:rsidRPr="002177BB">
        <w:rPr>
          <w:sz w:val="24"/>
          <w:szCs w:val="24"/>
        </w:rPr>
        <w:t xml:space="preserve">La muestra es no aleatoria, </w:t>
      </w:r>
      <w:proofErr w:type="spellStart"/>
      <w:r w:rsidR="002177BB" w:rsidRPr="002177BB">
        <w:rPr>
          <w:sz w:val="24"/>
          <w:szCs w:val="24"/>
        </w:rPr>
        <w:t>coincidental</w:t>
      </w:r>
      <w:proofErr w:type="spellEnd"/>
      <w:r w:rsidR="002177BB" w:rsidRPr="002177BB">
        <w:rPr>
          <w:sz w:val="24"/>
          <w:szCs w:val="24"/>
        </w:rPr>
        <w:t xml:space="preserve"> en puntos de afluencia de </w:t>
      </w:r>
      <w:r w:rsidR="009F71A5">
        <w:rPr>
          <w:sz w:val="24"/>
          <w:szCs w:val="24"/>
        </w:rPr>
        <w:t>16</w:t>
      </w:r>
      <w:r w:rsidR="002177BB" w:rsidRPr="002177BB">
        <w:rPr>
          <w:sz w:val="24"/>
          <w:szCs w:val="24"/>
        </w:rPr>
        <w:t xml:space="preserve"> distritos de la Provincia de Buenos Aires.</w:t>
      </w:r>
      <w:r>
        <w:rPr>
          <w:rStyle w:val="Refdenotaalpie"/>
          <w:sz w:val="24"/>
          <w:szCs w:val="24"/>
        </w:rPr>
        <w:footnoteReference w:id="1"/>
      </w:r>
      <w:r w:rsidR="002177BB" w:rsidRPr="002177BB">
        <w:rPr>
          <w:sz w:val="24"/>
          <w:szCs w:val="24"/>
        </w:rPr>
        <w:t xml:space="preserve"> </w:t>
      </w:r>
      <w:r w:rsidR="00D169AC">
        <w:rPr>
          <w:sz w:val="24"/>
          <w:szCs w:val="24"/>
        </w:rPr>
        <w:t xml:space="preserve">El instrumento de recolección es un cuestionario </w:t>
      </w:r>
      <w:proofErr w:type="spellStart"/>
      <w:r w:rsidR="00D169AC">
        <w:rPr>
          <w:sz w:val="24"/>
          <w:szCs w:val="24"/>
        </w:rPr>
        <w:t>semiestructurado</w:t>
      </w:r>
      <w:proofErr w:type="spellEnd"/>
      <w:r w:rsidR="00D169AC">
        <w:rPr>
          <w:sz w:val="24"/>
          <w:szCs w:val="24"/>
        </w:rPr>
        <w:t>.</w:t>
      </w:r>
    </w:p>
    <w:p w:rsidR="00CE4C84" w:rsidRDefault="00D169AC" w:rsidP="00DA3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4C84" w:rsidRDefault="00CE4C84" w:rsidP="00DA3A2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Distribución de la muestra y composición del grupo familiar</w:t>
      </w:r>
      <w:r w:rsidRPr="002177BB">
        <w:rPr>
          <w:b/>
          <w:sz w:val="24"/>
          <w:szCs w:val="24"/>
        </w:rPr>
        <w:t>:</w:t>
      </w:r>
    </w:p>
    <w:p w:rsidR="00CE4C84" w:rsidRDefault="00CE4C84" w:rsidP="00DA3A2B">
      <w:pPr>
        <w:spacing w:after="0" w:line="240" w:lineRule="auto"/>
        <w:rPr>
          <w:sz w:val="24"/>
          <w:szCs w:val="24"/>
        </w:rPr>
      </w:pPr>
    </w:p>
    <w:p w:rsidR="002177BB" w:rsidRDefault="00CE4C84" w:rsidP="00DA3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177BB" w:rsidRPr="002177BB">
        <w:rPr>
          <w:sz w:val="24"/>
          <w:szCs w:val="24"/>
        </w:rPr>
        <w:t>La distribución de la muestra por sexo y edad fue la siguiente:</w:t>
      </w:r>
    </w:p>
    <w:p w:rsidR="000D3925" w:rsidRDefault="000D3925" w:rsidP="00DA3A2B">
      <w:pPr>
        <w:spacing w:after="0" w:line="240" w:lineRule="auto"/>
        <w:rPr>
          <w:sz w:val="24"/>
          <w:szCs w:val="24"/>
        </w:rPr>
      </w:pPr>
    </w:p>
    <w:p w:rsidR="000D3925" w:rsidRDefault="000D3925" w:rsidP="00DA3A2B">
      <w:pPr>
        <w:spacing w:after="0" w:line="240" w:lineRule="auto"/>
        <w:rPr>
          <w:sz w:val="24"/>
          <w:szCs w:val="24"/>
        </w:rPr>
        <w:sectPr w:rsidR="000D3925" w:rsidSect="006B55A0"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3925" w:rsidRDefault="00D169AC" w:rsidP="00DA3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D3925">
        <w:rPr>
          <w:sz w:val="24"/>
          <w:szCs w:val="24"/>
        </w:rPr>
        <w:t>En cuanto al tamaño de los hogares y la cantidad de personas que trabajan en los mismos, la distribución fue la siguiente:</w:t>
      </w:r>
    </w:p>
    <w:tbl>
      <w:tblPr>
        <w:tblStyle w:val="Tablaconcuadrcula"/>
        <w:tblpPr w:leftFromText="141" w:rightFromText="141" w:vertAnchor="text" w:horzAnchor="margin" w:tblpXSpec="center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90"/>
      </w:tblGrid>
      <w:tr w:rsidR="006B55A0" w:rsidRPr="002177BB" w:rsidTr="006B55A0">
        <w:trPr>
          <w:trHeight w:val="349"/>
        </w:trPr>
        <w:tc>
          <w:tcPr>
            <w:tcW w:w="1413" w:type="dxa"/>
            <w:shd w:val="clear" w:color="auto" w:fill="4F81BD" w:themeFill="accent1"/>
            <w:vAlign w:val="center"/>
          </w:tcPr>
          <w:p w:rsidR="006B55A0" w:rsidRPr="002177BB" w:rsidRDefault="006B55A0" w:rsidP="006B55A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177BB">
              <w:rPr>
                <w:b/>
                <w:color w:val="FFFFFF" w:themeColor="background1"/>
                <w:sz w:val="24"/>
                <w:szCs w:val="24"/>
              </w:rPr>
              <w:t>Sexo</w:t>
            </w:r>
          </w:p>
        </w:tc>
        <w:tc>
          <w:tcPr>
            <w:tcW w:w="690" w:type="dxa"/>
            <w:shd w:val="clear" w:color="auto" w:fill="4F81BD" w:themeFill="accent1"/>
            <w:vAlign w:val="center"/>
          </w:tcPr>
          <w:p w:rsidR="006B55A0" w:rsidRPr="002177BB" w:rsidRDefault="006B55A0" w:rsidP="006B55A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177BB">
              <w:rPr>
                <w:b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6B55A0" w:rsidRPr="002177BB" w:rsidTr="006B55A0">
        <w:trPr>
          <w:trHeight w:val="349"/>
        </w:trPr>
        <w:tc>
          <w:tcPr>
            <w:tcW w:w="1413" w:type="dxa"/>
            <w:vAlign w:val="center"/>
          </w:tcPr>
          <w:p w:rsidR="006B55A0" w:rsidRPr="002177BB" w:rsidRDefault="006B55A0" w:rsidP="006B55A0">
            <w:pPr>
              <w:rPr>
                <w:sz w:val="24"/>
                <w:szCs w:val="24"/>
              </w:rPr>
            </w:pPr>
            <w:r w:rsidRPr="002177BB">
              <w:rPr>
                <w:sz w:val="24"/>
                <w:szCs w:val="24"/>
              </w:rPr>
              <w:t>Varones</w:t>
            </w:r>
          </w:p>
        </w:tc>
        <w:tc>
          <w:tcPr>
            <w:tcW w:w="690" w:type="dxa"/>
            <w:vAlign w:val="center"/>
          </w:tcPr>
          <w:p w:rsidR="006B55A0" w:rsidRPr="002177BB" w:rsidRDefault="006B55A0" w:rsidP="006B55A0">
            <w:pPr>
              <w:jc w:val="center"/>
              <w:rPr>
                <w:sz w:val="24"/>
                <w:szCs w:val="24"/>
              </w:rPr>
            </w:pPr>
            <w:r w:rsidRPr="002177BB">
              <w:rPr>
                <w:sz w:val="24"/>
                <w:szCs w:val="24"/>
              </w:rPr>
              <w:t>48%</w:t>
            </w:r>
          </w:p>
        </w:tc>
      </w:tr>
      <w:tr w:rsidR="006B55A0" w:rsidRPr="002177BB" w:rsidTr="006B55A0">
        <w:trPr>
          <w:trHeight w:val="37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B55A0" w:rsidRPr="002177BB" w:rsidRDefault="006B55A0" w:rsidP="006B55A0">
            <w:pPr>
              <w:rPr>
                <w:sz w:val="24"/>
                <w:szCs w:val="24"/>
              </w:rPr>
            </w:pPr>
            <w:r w:rsidRPr="002177BB">
              <w:rPr>
                <w:sz w:val="24"/>
                <w:szCs w:val="24"/>
              </w:rPr>
              <w:t>Mujeres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6B55A0" w:rsidRPr="002177BB" w:rsidRDefault="006B55A0" w:rsidP="006B55A0">
            <w:pPr>
              <w:jc w:val="center"/>
              <w:rPr>
                <w:sz w:val="24"/>
                <w:szCs w:val="24"/>
              </w:rPr>
            </w:pPr>
            <w:r w:rsidRPr="002177BB">
              <w:rPr>
                <w:sz w:val="24"/>
                <w:szCs w:val="24"/>
              </w:rPr>
              <w:t>52%</w:t>
            </w:r>
          </w:p>
        </w:tc>
      </w:tr>
      <w:tr w:rsidR="006B55A0" w:rsidRPr="002177BB" w:rsidTr="006B55A0">
        <w:trPr>
          <w:trHeight w:val="156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:rsidR="006B55A0" w:rsidRPr="002177BB" w:rsidRDefault="006B55A0" w:rsidP="006B55A0">
            <w:pPr>
              <w:rPr>
                <w:color w:val="595959" w:themeColor="text1" w:themeTint="A6"/>
                <w:sz w:val="20"/>
                <w:szCs w:val="24"/>
              </w:rPr>
            </w:pPr>
            <w:r w:rsidRPr="002177BB">
              <w:rPr>
                <w:color w:val="595959" w:themeColor="text1" w:themeTint="A6"/>
                <w:sz w:val="20"/>
                <w:szCs w:val="24"/>
              </w:rPr>
              <w:t>Bases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vAlign w:val="center"/>
          </w:tcPr>
          <w:p w:rsidR="006B55A0" w:rsidRPr="002177BB" w:rsidRDefault="006B55A0" w:rsidP="006B55A0">
            <w:pPr>
              <w:jc w:val="center"/>
              <w:rPr>
                <w:color w:val="595959" w:themeColor="text1" w:themeTint="A6"/>
                <w:sz w:val="20"/>
                <w:szCs w:val="24"/>
              </w:rPr>
            </w:pPr>
            <w:r w:rsidRPr="002177BB">
              <w:rPr>
                <w:color w:val="595959" w:themeColor="text1" w:themeTint="A6"/>
                <w:sz w:val="20"/>
                <w:szCs w:val="24"/>
              </w:rPr>
              <w:t>601</w:t>
            </w:r>
          </w:p>
        </w:tc>
      </w:tr>
      <w:tr w:rsidR="006B55A0" w:rsidRPr="002177BB" w:rsidTr="006B55A0">
        <w:trPr>
          <w:trHeight w:val="156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A0" w:rsidRPr="002177BB" w:rsidRDefault="006B55A0" w:rsidP="006B55A0">
            <w:pPr>
              <w:rPr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A0" w:rsidRPr="002177BB" w:rsidRDefault="006B55A0" w:rsidP="006B55A0">
            <w:pPr>
              <w:jc w:val="center"/>
              <w:rPr>
                <w:color w:val="595959" w:themeColor="text1" w:themeTint="A6"/>
                <w:sz w:val="20"/>
                <w:szCs w:val="24"/>
              </w:rPr>
            </w:pPr>
          </w:p>
        </w:tc>
      </w:tr>
      <w:tr w:rsidR="006B55A0" w:rsidRPr="002177BB" w:rsidTr="006B55A0">
        <w:trPr>
          <w:trHeight w:val="156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A0" w:rsidRPr="002177BB" w:rsidRDefault="006B55A0" w:rsidP="006B55A0">
            <w:pPr>
              <w:rPr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A0" w:rsidRPr="002177BB" w:rsidRDefault="006B55A0" w:rsidP="006B55A0">
            <w:pPr>
              <w:jc w:val="center"/>
              <w:rPr>
                <w:color w:val="595959" w:themeColor="text1" w:themeTint="A6"/>
                <w:sz w:val="20"/>
                <w:szCs w:val="24"/>
              </w:rPr>
            </w:pPr>
          </w:p>
        </w:tc>
      </w:tr>
      <w:tr w:rsidR="006B55A0" w:rsidRPr="002177BB" w:rsidTr="006B55A0">
        <w:trPr>
          <w:trHeight w:val="349"/>
        </w:trPr>
        <w:tc>
          <w:tcPr>
            <w:tcW w:w="1413" w:type="dxa"/>
            <w:tcBorders>
              <w:top w:val="nil"/>
            </w:tcBorders>
            <w:shd w:val="clear" w:color="auto" w:fill="4F81BD" w:themeFill="accent1"/>
          </w:tcPr>
          <w:p w:rsidR="006B55A0" w:rsidRPr="002177BB" w:rsidRDefault="006B55A0" w:rsidP="006B55A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Edad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4F81BD" w:themeFill="accent1"/>
          </w:tcPr>
          <w:p w:rsidR="006B55A0" w:rsidRPr="002177BB" w:rsidRDefault="006B55A0" w:rsidP="006B55A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177BB">
              <w:rPr>
                <w:b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6B55A0" w:rsidRPr="002177BB" w:rsidTr="006B55A0">
        <w:trPr>
          <w:trHeight w:val="349"/>
        </w:trPr>
        <w:tc>
          <w:tcPr>
            <w:tcW w:w="1413" w:type="dxa"/>
          </w:tcPr>
          <w:p w:rsidR="006B55A0" w:rsidRPr="002177BB" w:rsidRDefault="006B55A0" w:rsidP="006B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años</w:t>
            </w:r>
          </w:p>
        </w:tc>
        <w:tc>
          <w:tcPr>
            <w:tcW w:w="690" w:type="dxa"/>
          </w:tcPr>
          <w:p w:rsidR="006B55A0" w:rsidRPr="002177BB" w:rsidRDefault="006B55A0" w:rsidP="006B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2177BB">
              <w:rPr>
                <w:sz w:val="24"/>
                <w:szCs w:val="24"/>
              </w:rPr>
              <w:t>%</w:t>
            </w:r>
          </w:p>
        </w:tc>
      </w:tr>
      <w:tr w:rsidR="006B55A0" w:rsidRPr="002177BB" w:rsidTr="006B55A0">
        <w:trPr>
          <w:trHeight w:val="370"/>
        </w:trPr>
        <w:tc>
          <w:tcPr>
            <w:tcW w:w="1413" w:type="dxa"/>
            <w:tcBorders>
              <w:bottom w:val="single" w:sz="4" w:space="0" w:color="auto"/>
            </w:tcBorders>
          </w:tcPr>
          <w:p w:rsidR="006B55A0" w:rsidRPr="002177BB" w:rsidRDefault="006B55A0" w:rsidP="006B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años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6B55A0" w:rsidRPr="002177BB" w:rsidRDefault="006B55A0" w:rsidP="006B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177BB">
              <w:rPr>
                <w:sz w:val="24"/>
                <w:szCs w:val="24"/>
              </w:rPr>
              <w:t>%</w:t>
            </w:r>
          </w:p>
        </w:tc>
      </w:tr>
      <w:tr w:rsidR="006B55A0" w:rsidRPr="002177BB" w:rsidTr="006B55A0">
        <w:trPr>
          <w:trHeight w:val="370"/>
        </w:trPr>
        <w:tc>
          <w:tcPr>
            <w:tcW w:w="1413" w:type="dxa"/>
            <w:tcBorders>
              <w:bottom w:val="single" w:sz="4" w:space="0" w:color="auto"/>
            </w:tcBorders>
          </w:tcPr>
          <w:p w:rsidR="006B55A0" w:rsidRPr="002177BB" w:rsidRDefault="006B55A0" w:rsidP="006B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años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6B55A0" w:rsidRPr="002177BB" w:rsidRDefault="006B55A0" w:rsidP="006B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B55A0" w:rsidRPr="002177BB" w:rsidTr="006B55A0">
        <w:trPr>
          <w:trHeight w:val="156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6B55A0" w:rsidRPr="002177BB" w:rsidRDefault="006B55A0" w:rsidP="006B55A0">
            <w:pPr>
              <w:rPr>
                <w:color w:val="595959" w:themeColor="text1" w:themeTint="A6"/>
                <w:sz w:val="20"/>
                <w:szCs w:val="24"/>
              </w:rPr>
            </w:pPr>
            <w:r w:rsidRPr="002177BB">
              <w:rPr>
                <w:color w:val="595959" w:themeColor="text1" w:themeTint="A6"/>
                <w:sz w:val="20"/>
                <w:szCs w:val="24"/>
              </w:rPr>
              <w:t>Bases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6B55A0" w:rsidRPr="002177BB" w:rsidRDefault="006B55A0" w:rsidP="006B55A0">
            <w:pPr>
              <w:jc w:val="center"/>
              <w:rPr>
                <w:color w:val="595959" w:themeColor="text1" w:themeTint="A6"/>
                <w:sz w:val="20"/>
                <w:szCs w:val="24"/>
              </w:rPr>
            </w:pPr>
            <w:r w:rsidRPr="002177BB">
              <w:rPr>
                <w:color w:val="595959" w:themeColor="text1" w:themeTint="A6"/>
                <w:sz w:val="20"/>
                <w:szCs w:val="24"/>
              </w:rPr>
              <w:t>601</w:t>
            </w:r>
          </w:p>
        </w:tc>
      </w:tr>
    </w:tbl>
    <w:p w:rsidR="009F71A5" w:rsidRDefault="009F71A5" w:rsidP="00DA3A2B">
      <w:pPr>
        <w:spacing w:after="0" w:line="240" w:lineRule="auto"/>
        <w:rPr>
          <w:sz w:val="24"/>
          <w:szCs w:val="24"/>
        </w:rPr>
      </w:pPr>
    </w:p>
    <w:p w:rsidR="009F71A5" w:rsidRDefault="009F71A5" w:rsidP="00DA3A2B">
      <w:pPr>
        <w:spacing w:after="0" w:line="240" w:lineRule="auto"/>
        <w:rPr>
          <w:sz w:val="24"/>
          <w:szCs w:val="24"/>
        </w:rPr>
      </w:pPr>
    </w:p>
    <w:p w:rsidR="00D169AC" w:rsidRDefault="00D169AC" w:rsidP="00DA3A2B">
      <w:pPr>
        <w:spacing w:after="0" w:line="240" w:lineRule="auto"/>
        <w:rPr>
          <w:sz w:val="24"/>
          <w:szCs w:val="24"/>
        </w:rPr>
      </w:pPr>
    </w:p>
    <w:p w:rsidR="00D169AC" w:rsidRDefault="00D169AC" w:rsidP="00DA3A2B">
      <w:pPr>
        <w:spacing w:after="0" w:line="240" w:lineRule="auto"/>
        <w:rPr>
          <w:sz w:val="24"/>
          <w:szCs w:val="24"/>
        </w:rPr>
      </w:pPr>
    </w:p>
    <w:p w:rsidR="006B55A0" w:rsidRDefault="006B55A0" w:rsidP="00DA3A2B">
      <w:pPr>
        <w:spacing w:after="0" w:line="240" w:lineRule="auto"/>
        <w:rPr>
          <w:sz w:val="24"/>
          <w:szCs w:val="24"/>
        </w:rPr>
      </w:pPr>
    </w:p>
    <w:p w:rsidR="006B55A0" w:rsidRDefault="006B55A0" w:rsidP="00DA3A2B">
      <w:pPr>
        <w:spacing w:after="0" w:line="240" w:lineRule="auto"/>
        <w:rPr>
          <w:sz w:val="24"/>
          <w:szCs w:val="24"/>
        </w:rPr>
      </w:pPr>
    </w:p>
    <w:p w:rsidR="006B55A0" w:rsidRDefault="006B55A0" w:rsidP="00DA3A2B">
      <w:pPr>
        <w:spacing w:after="0" w:line="240" w:lineRule="auto"/>
        <w:rPr>
          <w:sz w:val="24"/>
          <w:szCs w:val="24"/>
        </w:rPr>
      </w:pPr>
    </w:p>
    <w:p w:rsidR="006B55A0" w:rsidRDefault="006B55A0" w:rsidP="00DA3A2B">
      <w:pPr>
        <w:spacing w:after="0" w:line="240" w:lineRule="auto"/>
        <w:rPr>
          <w:sz w:val="24"/>
          <w:szCs w:val="24"/>
        </w:rPr>
      </w:pPr>
    </w:p>
    <w:p w:rsidR="006B55A0" w:rsidRDefault="006B55A0" w:rsidP="00DA3A2B">
      <w:pPr>
        <w:spacing w:after="0" w:line="240" w:lineRule="auto"/>
        <w:rPr>
          <w:sz w:val="24"/>
          <w:szCs w:val="24"/>
        </w:rPr>
      </w:pPr>
    </w:p>
    <w:p w:rsidR="006B55A0" w:rsidRDefault="006B55A0" w:rsidP="00DA3A2B">
      <w:pPr>
        <w:spacing w:after="0" w:line="240" w:lineRule="auto"/>
        <w:rPr>
          <w:sz w:val="24"/>
          <w:szCs w:val="24"/>
        </w:rPr>
      </w:pPr>
    </w:p>
    <w:p w:rsidR="006B55A0" w:rsidRDefault="006B55A0" w:rsidP="00DA3A2B">
      <w:pPr>
        <w:spacing w:after="0" w:line="240" w:lineRule="auto"/>
        <w:rPr>
          <w:sz w:val="24"/>
          <w:szCs w:val="24"/>
        </w:rPr>
        <w:sectPr w:rsidR="006B55A0" w:rsidSect="000D392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570"/>
      </w:tblGrid>
      <w:tr w:rsidR="000D3925" w:rsidRPr="000D3925" w:rsidTr="006B55A0">
        <w:trPr>
          <w:cantSplit/>
          <w:trHeight w:val="690"/>
          <w:jc w:val="center"/>
        </w:trPr>
        <w:tc>
          <w:tcPr>
            <w:tcW w:w="4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0D3925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Cantidad de personas que viven en el hogar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0D3925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%</w:t>
            </w:r>
          </w:p>
        </w:tc>
      </w:tr>
      <w:tr w:rsidR="000D3925" w:rsidRPr="000D3925" w:rsidTr="006B55A0">
        <w:trPr>
          <w:cantSplit/>
          <w:trHeight w:val="330"/>
          <w:jc w:val="center"/>
        </w:trPr>
        <w:tc>
          <w:tcPr>
            <w:tcW w:w="4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0D3925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1-2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0D3925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13%</w:t>
            </w:r>
          </w:p>
        </w:tc>
      </w:tr>
      <w:tr w:rsidR="000D3925" w:rsidRPr="000D3925" w:rsidTr="006B55A0">
        <w:trPr>
          <w:cantSplit/>
          <w:trHeight w:val="330"/>
          <w:jc w:val="center"/>
        </w:trPr>
        <w:tc>
          <w:tcPr>
            <w:tcW w:w="4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0D3925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3-4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0D3925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40%</w:t>
            </w:r>
          </w:p>
        </w:tc>
      </w:tr>
      <w:tr w:rsidR="000D3925" w:rsidRPr="000D3925" w:rsidTr="006B55A0">
        <w:trPr>
          <w:cantSplit/>
          <w:trHeight w:val="330"/>
          <w:jc w:val="center"/>
        </w:trPr>
        <w:tc>
          <w:tcPr>
            <w:tcW w:w="4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0D3925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5-6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0D3925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33%</w:t>
            </w:r>
          </w:p>
        </w:tc>
      </w:tr>
      <w:tr w:rsidR="000D3925" w:rsidRPr="000D3925" w:rsidTr="006B55A0">
        <w:trPr>
          <w:cantSplit/>
          <w:trHeight w:val="330"/>
          <w:jc w:val="center"/>
        </w:trPr>
        <w:tc>
          <w:tcPr>
            <w:tcW w:w="4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0D3925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7 o más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0D3925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14%</w:t>
            </w:r>
          </w:p>
        </w:tc>
      </w:tr>
      <w:tr w:rsidR="000D3925" w:rsidRPr="000D3925" w:rsidTr="006B55A0">
        <w:trPr>
          <w:cantSplit/>
          <w:trHeight w:val="255"/>
          <w:jc w:val="center"/>
        </w:trPr>
        <w:tc>
          <w:tcPr>
            <w:tcW w:w="4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 w:rsidRPr="000D3925"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  <w:t>Bases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925" w:rsidRPr="000D3925" w:rsidRDefault="000D3925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 w:rsidRPr="000D3925">
              <w:rPr>
                <w:rFonts w:ascii="Calibri" w:eastAsia="Times New Roman" w:hAnsi="Calibri" w:cs="Arial"/>
                <w:color w:val="595959" w:themeColor="text1" w:themeTint="A6"/>
                <w:sz w:val="20"/>
                <w:szCs w:val="24"/>
                <w:lang w:eastAsia="es-AR"/>
              </w:rPr>
              <w:t>601</w:t>
            </w:r>
          </w:p>
        </w:tc>
      </w:tr>
      <w:tr w:rsidR="00D169AC" w:rsidRPr="000D3925" w:rsidTr="006B55A0">
        <w:trPr>
          <w:cantSplit/>
          <w:trHeight w:val="255"/>
          <w:jc w:val="center"/>
        </w:trPr>
        <w:tc>
          <w:tcPr>
            <w:tcW w:w="4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AC" w:rsidRDefault="00D169AC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</w:p>
          <w:tbl>
            <w:tblPr>
              <w:tblW w:w="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964"/>
            </w:tblGrid>
            <w:tr w:rsidR="00D169AC" w:rsidRPr="00D169AC" w:rsidTr="006B55A0">
              <w:trPr>
                <w:trHeight w:val="690"/>
              </w:trPr>
              <w:tc>
                <w:tcPr>
                  <w:tcW w:w="21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4F81BD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4"/>
                      <w:szCs w:val="24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AR"/>
                    </w:rPr>
                    <w:t>Cantidad de personas del hogar que trabajan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4F81BD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4"/>
                      <w:szCs w:val="24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AR"/>
                    </w:rPr>
                    <w:t>%</w:t>
                  </w:r>
                </w:p>
              </w:tc>
            </w:tr>
            <w:tr w:rsidR="00D169AC" w:rsidRPr="00D169AC" w:rsidTr="006B55A0">
              <w:trPr>
                <w:trHeight w:val="330"/>
              </w:trPr>
              <w:tc>
                <w:tcPr>
                  <w:tcW w:w="2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  <w:t>35%</w:t>
                  </w:r>
                </w:p>
              </w:tc>
            </w:tr>
            <w:tr w:rsidR="00D169AC" w:rsidRPr="00D169AC" w:rsidTr="006B55A0">
              <w:trPr>
                <w:trHeight w:val="330"/>
              </w:trPr>
              <w:tc>
                <w:tcPr>
                  <w:tcW w:w="2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  <w:t>40%</w:t>
                  </w:r>
                </w:p>
              </w:tc>
            </w:tr>
            <w:tr w:rsidR="00D169AC" w:rsidRPr="00D169AC" w:rsidTr="006B55A0">
              <w:trPr>
                <w:trHeight w:val="330"/>
              </w:trPr>
              <w:tc>
                <w:tcPr>
                  <w:tcW w:w="2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  <w:t>16%</w:t>
                  </w:r>
                </w:p>
              </w:tc>
            </w:tr>
            <w:tr w:rsidR="00D169AC" w:rsidRPr="00D169AC" w:rsidTr="006B55A0">
              <w:trPr>
                <w:trHeight w:val="330"/>
              </w:trPr>
              <w:tc>
                <w:tcPr>
                  <w:tcW w:w="2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  <w:t>4 o más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sz w:val="24"/>
                      <w:szCs w:val="24"/>
                      <w:lang w:eastAsia="es-AR"/>
                    </w:rPr>
                    <w:t>9%</w:t>
                  </w:r>
                </w:p>
              </w:tc>
            </w:tr>
            <w:tr w:rsidR="00D169AC" w:rsidRPr="00D169AC" w:rsidTr="006B55A0">
              <w:trPr>
                <w:trHeight w:val="255"/>
              </w:trPr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595959"/>
                      <w:sz w:val="20"/>
                      <w:szCs w:val="20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color w:val="595959"/>
                      <w:sz w:val="20"/>
                      <w:szCs w:val="20"/>
                      <w:lang w:eastAsia="es-AR"/>
                    </w:rPr>
                    <w:t>Bases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69AC" w:rsidRPr="00D169AC" w:rsidRDefault="00D169AC" w:rsidP="00DA3A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595959"/>
                      <w:sz w:val="20"/>
                      <w:szCs w:val="20"/>
                      <w:lang w:eastAsia="es-AR"/>
                    </w:rPr>
                  </w:pPr>
                  <w:r w:rsidRPr="00D169AC">
                    <w:rPr>
                      <w:rFonts w:ascii="Calibri" w:eastAsia="Times New Roman" w:hAnsi="Calibri" w:cs="Arial"/>
                      <w:color w:val="595959" w:themeColor="text1" w:themeTint="A6"/>
                      <w:sz w:val="20"/>
                      <w:szCs w:val="24"/>
                      <w:lang w:eastAsia="es-AR"/>
                    </w:rPr>
                    <w:t>601</w:t>
                  </w:r>
                </w:p>
              </w:tc>
            </w:tr>
          </w:tbl>
          <w:p w:rsidR="00D169AC" w:rsidRPr="000D3925" w:rsidRDefault="00D169AC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AC" w:rsidRPr="000D3925" w:rsidRDefault="00D169AC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 w:themeColor="text1" w:themeTint="A6"/>
                <w:sz w:val="20"/>
                <w:szCs w:val="24"/>
                <w:lang w:eastAsia="es-AR"/>
              </w:rPr>
            </w:pPr>
          </w:p>
        </w:tc>
      </w:tr>
    </w:tbl>
    <w:p w:rsidR="00D169AC" w:rsidRDefault="00D169AC" w:rsidP="00DA3A2B">
      <w:pPr>
        <w:spacing w:after="0" w:line="240" w:lineRule="auto"/>
        <w:rPr>
          <w:sz w:val="24"/>
          <w:szCs w:val="24"/>
        </w:rPr>
        <w:sectPr w:rsidR="00D169AC" w:rsidSect="00D169A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169AC" w:rsidRDefault="00D169AC" w:rsidP="00DA3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Al cruzar la información de cantidad de personas que trabajan por la cantidad de personas que viven en el hogar obtenemos información de cuáles son las estrategias tomadas a nivel de los hogares para garantizar los ingresos. </w:t>
      </w:r>
    </w:p>
    <w:p w:rsidR="00D169AC" w:rsidRDefault="00D169AC" w:rsidP="00DA3A2B">
      <w:pPr>
        <w:spacing w:after="0" w:line="240" w:lineRule="auto"/>
        <w:jc w:val="both"/>
        <w:rPr>
          <w:sz w:val="24"/>
          <w:szCs w:val="24"/>
        </w:rPr>
      </w:pPr>
    </w:p>
    <w:tbl>
      <w:tblPr>
        <w:tblW w:w="730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0"/>
        <w:gridCol w:w="1200"/>
        <w:gridCol w:w="1200"/>
        <w:gridCol w:w="1200"/>
      </w:tblGrid>
      <w:tr w:rsidR="006B6C6A" w:rsidRPr="006B6C6A" w:rsidTr="006B6C6A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Cantidad de personas que viven en el hogar</w:t>
            </w:r>
          </w:p>
        </w:tc>
      </w:tr>
      <w:tr w:rsidR="006B6C6A" w:rsidRPr="006B6C6A" w:rsidTr="006B6C6A">
        <w:trPr>
          <w:trHeight w:val="64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Cantidad de personas del hogar que trabajan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1-2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3-4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5-6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7 o más</w:t>
            </w:r>
          </w:p>
        </w:tc>
      </w:tr>
      <w:tr w:rsidR="006B6C6A" w:rsidRPr="006B6C6A" w:rsidTr="006B6C6A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54%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42%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23%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18%</w:t>
            </w:r>
          </w:p>
        </w:tc>
      </w:tr>
      <w:tr w:rsidR="006B6C6A" w:rsidRPr="006B6C6A" w:rsidTr="006B6C6A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46%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39%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36%</w:t>
            </w:r>
          </w:p>
        </w:tc>
      </w:tr>
      <w:tr w:rsidR="006B6C6A" w:rsidRPr="006B6C6A" w:rsidTr="006B6C6A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22%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22%</w:t>
            </w:r>
          </w:p>
        </w:tc>
      </w:tr>
      <w:tr w:rsidR="006B6C6A" w:rsidRPr="006B6C6A" w:rsidTr="006B6C6A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4 o más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25%</w:t>
            </w:r>
          </w:p>
        </w:tc>
      </w:tr>
    </w:tbl>
    <w:p w:rsidR="00D169AC" w:rsidRDefault="00D169AC" w:rsidP="00DA3A2B">
      <w:pPr>
        <w:spacing w:after="0" w:line="240" w:lineRule="auto"/>
        <w:jc w:val="both"/>
        <w:rPr>
          <w:sz w:val="24"/>
          <w:szCs w:val="24"/>
        </w:rPr>
      </w:pPr>
    </w:p>
    <w:p w:rsidR="00D169AC" w:rsidRDefault="00D169AC" w:rsidP="00DA3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="000D3925">
        <w:rPr>
          <w:sz w:val="24"/>
          <w:szCs w:val="24"/>
        </w:rPr>
        <w:t>emos que sólo los hogares pequeños (1-2 personas) o medianos (3-4 personas) tienen mayoritariamente 1 o 2 miembros que trabajan</w:t>
      </w:r>
      <w:r w:rsidR="00DA3A2B">
        <w:rPr>
          <w:sz w:val="24"/>
          <w:szCs w:val="24"/>
        </w:rPr>
        <w:t xml:space="preserve"> y no más</w:t>
      </w:r>
      <w:r w:rsidR="000D3925">
        <w:rPr>
          <w:sz w:val="24"/>
          <w:szCs w:val="24"/>
        </w:rPr>
        <w:t xml:space="preserve">. Mientras que en los hogares </w:t>
      </w:r>
      <w:r>
        <w:rPr>
          <w:sz w:val="24"/>
          <w:szCs w:val="24"/>
        </w:rPr>
        <w:t xml:space="preserve">medianos-grandes (5-6 personas) y grandes (7 o más personas) son más los miembros que se incorporan. Esto puede significar dos cosas: o bien que nos encontramos frente a más de un hogar </w:t>
      </w:r>
      <w:r w:rsidR="00FF6AFA">
        <w:rPr>
          <w:sz w:val="24"/>
          <w:szCs w:val="24"/>
        </w:rPr>
        <w:t xml:space="preserve">o núcleo familiar </w:t>
      </w:r>
      <w:r>
        <w:rPr>
          <w:sz w:val="24"/>
          <w:szCs w:val="24"/>
        </w:rPr>
        <w:t xml:space="preserve">compartiendo </w:t>
      </w:r>
      <w:r w:rsidR="00FF6AFA">
        <w:rPr>
          <w:sz w:val="24"/>
          <w:szCs w:val="24"/>
        </w:rPr>
        <w:t xml:space="preserve">una única </w:t>
      </w:r>
      <w:r>
        <w:rPr>
          <w:sz w:val="24"/>
          <w:szCs w:val="24"/>
        </w:rPr>
        <w:t>vivienda (lo que habla de un problema de vivienda) o hogares núcleos en los que los hijos</w:t>
      </w:r>
      <w:r w:rsidR="00FF6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ven obligados a incorporarse al mercado laboral </w:t>
      </w:r>
      <w:r w:rsidR="00FF6AFA">
        <w:rPr>
          <w:sz w:val="24"/>
          <w:szCs w:val="24"/>
        </w:rPr>
        <w:t xml:space="preserve">tempranamente </w:t>
      </w:r>
      <w:r>
        <w:rPr>
          <w:sz w:val="24"/>
          <w:szCs w:val="24"/>
        </w:rPr>
        <w:t>como estrategia para garantizar ingresos</w:t>
      </w:r>
      <w:r w:rsidR="00FF6AFA">
        <w:rPr>
          <w:sz w:val="24"/>
          <w:szCs w:val="24"/>
        </w:rPr>
        <w:t xml:space="preserve"> familiares</w:t>
      </w:r>
      <w:r>
        <w:rPr>
          <w:sz w:val="24"/>
          <w:szCs w:val="24"/>
        </w:rPr>
        <w:t xml:space="preserve">. </w:t>
      </w:r>
      <w:r w:rsidR="00CE4C84">
        <w:rPr>
          <w:sz w:val="24"/>
          <w:szCs w:val="24"/>
        </w:rPr>
        <w:t xml:space="preserve">Como veremos más adelante, esto incide </w:t>
      </w:r>
      <w:r w:rsidR="001D06F7">
        <w:rPr>
          <w:sz w:val="24"/>
          <w:szCs w:val="24"/>
        </w:rPr>
        <w:t xml:space="preserve">también </w:t>
      </w:r>
      <w:r w:rsidR="00CE4C84">
        <w:rPr>
          <w:sz w:val="24"/>
          <w:szCs w:val="24"/>
        </w:rPr>
        <w:t xml:space="preserve">en la escolarización de los entrevistados. </w:t>
      </w:r>
    </w:p>
    <w:p w:rsidR="00CE4C84" w:rsidRDefault="00CE4C84" w:rsidP="00DA3A2B">
      <w:pPr>
        <w:spacing w:after="0" w:line="240" w:lineRule="auto"/>
        <w:jc w:val="both"/>
        <w:rPr>
          <w:sz w:val="24"/>
          <w:szCs w:val="24"/>
        </w:rPr>
      </w:pPr>
    </w:p>
    <w:p w:rsidR="006B6C6A" w:rsidRDefault="006B6C6A" w:rsidP="00DA3A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Educación del encuestado</w:t>
      </w:r>
    </w:p>
    <w:p w:rsidR="006B6C6A" w:rsidRDefault="006B6C6A" w:rsidP="00DA3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293A" w:rsidRDefault="006B6C6A" w:rsidP="00DA3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El 62% de los encuestados </w:t>
      </w:r>
      <w:r w:rsidR="007C293A">
        <w:rPr>
          <w:sz w:val="24"/>
          <w:szCs w:val="24"/>
        </w:rPr>
        <w:t>estudia</w:t>
      </w:r>
      <w:r>
        <w:rPr>
          <w:sz w:val="24"/>
          <w:szCs w:val="24"/>
        </w:rPr>
        <w:t xml:space="preserve"> actualmente. </w:t>
      </w:r>
      <w:r w:rsidR="007A2E60">
        <w:rPr>
          <w:sz w:val="24"/>
          <w:szCs w:val="24"/>
        </w:rPr>
        <w:t xml:space="preserve">El número de quienes estudian cae según lo esperado a mayor edad, y cae también en los hogares grandes (de 7 o más personas). Como decíamos anteriormente, esto puede indicar que nos encontramos frente a dos hogares (p. ej. abuelos-padres-nietos) compartiendo una misma vivienda. </w:t>
      </w:r>
    </w:p>
    <w:p w:rsidR="006B6C6A" w:rsidRPr="00CE4C84" w:rsidRDefault="006B6C6A" w:rsidP="00DA3A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6B6C6A" w:rsidRPr="006B6C6A" w:rsidTr="00BB4FE3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¿Estudia?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%</w:t>
            </w:r>
          </w:p>
        </w:tc>
      </w:tr>
      <w:tr w:rsidR="006B6C6A" w:rsidRPr="006B6C6A" w:rsidTr="006B6C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Sí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62%</w:t>
            </w:r>
          </w:p>
        </w:tc>
      </w:tr>
      <w:tr w:rsidR="006B6C6A" w:rsidRPr="006B6C6A" w:rsidTr="006B6C6A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6B6C6A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38%</w:t>
            </w:r>
          </w:p>
        </w:tc>
      </w:tr>
      <w:tr w:rsidR="006B6C6A" w:rsidRPr="006B6C6A" w:rsidTr="006B6C6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 w:rsidRPr="006B6C6A"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  <w:t>Bases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C6A" w:rsidRPr="006B6C6A" w:rsidRDefault="006B6C6A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 w:rsidRPr="006B6C6A">
              <w:rPr>
                <w:rFonts w:ascii="Calibri" w:eastAsia="Times New Roman" w:hAnsi="Calibri" w:cs="Arial"/>
                <w:color w:val="595959" w:themeColor="text1" w:themeTint="A6"/>
                <w:sz w:val="20"/>
                <w:szCs w:val="24"/>
                <w:lang w:eastAsia="es-AR"/>
              </w:rPr>
              <w:t>601</w:t>
            </w:r>
          </w:p>
        </w:tc>
      </w:tr>
    </w:tbl>
    <w:p w:rsidR="00CE4C84" w:rsidRDefault="00CE4C84" w:rsidP="00DA3A2B">
      <w:pPr>
        <w:spacing w:after="0" w:line="240" w:lineRule="auto"/>
        <w:jc w:val="both"/>
        <w:rPr>
          <w:b/>
          <w:sz w:val="24"/>
          <w:szCs w:val="24"/>
        </w:rPr>
      </w:pPr>
    </w:p>
    <w:p w:rsidR="005D0BD1" w:rsidRPr="00A66388" w:rsidRDefault="005D0BD1" w:rsidP="005D0B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A66388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¿En qué nivel se encuentran quienes estudian?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003"/>
      </w:tblGrid>
      <w:tr w:rsidR="00BB4FE3" w:rsidRPr="00A66388" w:rsidTr="000C0797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FE3" w:rsidRPr="00A66388" w:rsidRDefault="005D0BD1" w:rsidP="00027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4FE3" w:rsidRPr="00A66388" w:rsidRDefault="00BB4FE3" w:rsidP="00BB4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6B6C6A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%</w:t>
            </w:r>
          </w:p>
        </w:tc>
      </w:tr>
      <w:tr w:rsidR="005D0BD1" w:rsidRPr="00A66388" w:rsidTr="000C0797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D7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ES"/>
              </w:rPr>
              <w:t>Primario</w:t>
            </w:r>
            <w:proofErr w:type="spellEnd"/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D7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4%</w:t>
            </w:r>
          </w:p>
        </w:tc>
      </w:tr>
      <w:tr w:rsidR="005D0BD1" w:rsidRPr="00A66388" w:rsidTr="000C0797"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D7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ES"/>
              </w:rPr>
              <w:t>Secundario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D7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63%</w:t>
            </w:r>
          </w:p>
        </w:tc>
      </w:tr>
      <w:tr w:rsidR="005D0BD1" w:rsidRPr="00A66388" w:rsidTr="000C0797"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D7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ES"/>
              </w:rPr>
              <w:t>Terciario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D7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11%</w:t>
            </w:r>
          </w:p>
        </w:tc>
      </w:tr>
      <w:tr w:rsidR="005D0BD1" w:rsidRPr="00A66388" w:rsidTr="000C0797"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D7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ES"/>
              </w:rPr>
              <w:t>Universidad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D7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22%</w:t>
            </w:r>
          </w:p>
        </w:tc>
      </w:tr>
      <w:tr w:rsidR="000C0797" w:rsidRPr="006B6C6A" w:rsidTr="000C0797"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797" w:rsidRPr="006B6C6A" w:rsidRDefault="000C0797" w:rsidP="000C079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 w:rsidRPr="006B6C6A"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  <w:t>Bases</w:t>
            </w:r>
            <w:r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  <w:t>: Quienes estudian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797" w:rsidRPr="006B6C6A" w:rsidRDefault="000C0797" w:rsidP="000C079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color w:val="595959" w:themeColor="text1" w:themeTint="A6"/>
                <w:sz w:val="20"/>
                <w:szCs w:val="24"/>
                <w:lang w:eastAsia="es-AR"/>
              </w:rPr>
              <w:t>372</w:t>
            </w:r>
          </w:p>
        </w:tc>
      </w:tr>
    </w:tbl>
    <w:p w:rsidR="005D0BD1" w:rsidRDefault="005D0BD1" w:rsidP="00DA3A2B">
      <w:pPr>
        <w:spacing w:after="0" w:line="240" w:lineRule="auto"/>
        <w:jc w:val="both"/>
        <w:rPr>
          <w:b/>
          <w:sz w:val="24"/>
          <w:szCs w:val="24"/>
        </w:rPr>
      </w:pPr>
    </w:p>
    <w:p w:rsidR="005D0BD1" w:rsidRDefault="005D0BD1" w:rsidP="00DA3A2B">
      <w:pPr>
        <w:spacing w:after="0" w:line="240" w:lineRule="auto"/>
        <w:jc w:val="both"/>
        <w:rPr>
          <w:b/>
          <w:sz w:val="24"/>
          <w:szCs w:val="24"/>
        </w:rPr>
      </w:pPr>
    </w:p>
    <w:p w:rsidR="005D0BD1" w:rsidRDefault="005D0BD1" w:rsidP="00DA3A2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500"/>
        <w:gridCol w:w="1200"/>
      </w:tblGrid>
      <w:tr w:rsidR="007A2E60" w:rsidRPr="007A2E60" w:rsidTr="007A2E60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Edad</w:t>
            </w:r>
          </w:p>
        </w:tc>
      </w:tr>
      <w:tr w:rsidR="007A2E60" w:rsidRPr="007A2E60" w:rsidTr="007A2E6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¿Estudia?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15-20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21-25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26-30</w:t>
            </w:r>
          </w:p>
        </w:tc>
      </w:tr>
      <w:tr w:rsidR="007A2E60" w:rsidRPr="007A2E60" w:rsidTr="007A2E6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Sí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77%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52%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34%</w:t>
            </w:r>
          </w:p>
        </w:tc>
      </w:tr>
      <w:tr w:rsidR="007A2E60" w:rsidRPr="007A2E60" w:rsidTr="007A2E6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23%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48%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66%</w:t>
            </w:r>
          </w:p>
        </w:tc>
      </w:tr>
    </w:tbl>
    <w:p w:rsidR="007A2E60" w:rsidRDefault="007A2E60" w:rsidP="00DA3A2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0"/>
        <w:gridCol w:w="1200"/>
        <w:gridCol w:w="1200"/>
        <w:gridCol w:w="1200"/>
      </w:tblGrid>
      <w:tr w:rsidR="007A2E60" w:rsidRPr="007A2E60" w:rsidTr="007A2E60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Cantidad de personas que viven en el hogar</w:t>
            </w:r>
          </w:p>
        </w:tc>
      </w:tr>
      <w:tr w:rsidR="007A2E60" w:rsidRPr="007A2E60" w:rsidTr="007A2E60">
        <w:trPr>
          <w:trHeight w:val="33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¿Estudia?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1-2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3-4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5-6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7 o más</w:t>
            </w:r>
          </w:p>
        </w:tc>
      </w:tr>
      <w:tr w:rsidR="007A2E60" w:rsidRPr="007A2E60" w:rsidTr="007C293A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Sí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AR"/>
              </w:rPr>
              <w:t>54%</w:t>
            </w:r>
            <w:r w:rsidRPr="007C293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AR"/>
              </w:rPr>
              <w:t xml:space="preserve"> </w:t>
            </w:r>
            <w:r w:rsidRPr="007C293A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AR"/>
              </w:rPr>
              <w:t>↓</w:t>
            </w:r>
          </w:p>
        </w:tc>
      </w:tr>
      <w:tr w:rsidR="007A2E60" w:rsidRPr="007A2E60" w:rsidTr="007A2E60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7A2E6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60" w:rsidRPr="007A2E60" w:rsidRDefault="007A2E60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2E6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46%</w:t>
            </w:r>
          </w:p>
        </w:tc>
      </w:tr>
    </w:tbl>
    <w:p w:rsidR="007A2E60" w:rsidRDefault="007A2E60" w:rsidP="00DA3A2B">
      <w:pPr>
        <w:spacing w:after="0" w:line="240" w:lineRule="auto"/>
        <w:jc w:val="both"/>
        <w:rPr>
          <w:b/>
          <w:sz w:val="24"/>
          <w:szCs w:val="24"/>
        </w:rPr>
      </w:pPr>
    </w:p>
    <w:p w:rsidR="0060353A" w:rsidRDefault="007C293A" w:rsidP="00DA3A2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C293A">
        <w:rPr>
          <w:sz w:val="24"/>
          <w:szCs w:val="24"/>
        </w:rPr>
        <w:t xml:space="preserve">También es interesante </w:t>
      </w:r>
      <w:r>
        <w:rPr>
          <w:sz w:val="24"/>
          <w:szCs w:val="24"/>
        </w:rPr>
        <w:t>observar el cruce de los que estudian según máximo nivel educativo alcanzado por los padres.</w:t>
      </w:r>
      <w:r w:rsidR="008E608D">
        <w:rPr>
          <w:sz w:val="24"/>
          <w:szCs w:val="24"/>
        </w:rPr>
        <w:t xml:space="preserve"> Aquellos cuyo mayor nivel de instrucción de padre y/o madre es hasta primario completo, continúan sus estudios en un 50% de los casos; mientras que entre quienes el máximo nivel de instrucción alcanzado por padre y/o madre es Terciario o Universitario, el 88% estudia actualmente. Esto significa que las condiciones de los padres se </w:t>
      </w:r>
      <w:r w:rsidR="001D06F7">
        <w:rPr>
          <w:sz w:val="24"/>
          <w:szCs w:val="24"/>
        </w:rPr>
        <w:t>prolongan para los jóvenes encuestados, convirtiéndose en un condicionamiento estructural</w:t>
      </w:r>
      <w:r w:rsidR="008E608D">
        <w:rPr>
          <w:sz w:val="24"/>
          <w:szCs w:val="24"/>
        </w:rPr>
        <w:t xml:space="preserve">. </w:t>
      </w:r>
    </w:p>
    <w:p w:rsidR="0060353A" w:rsidRDefault="0060353A" w:rsidP="00DA3A2B">
      <w:pPr>
        <w:spacing w:after="0" w:line="240" w:lineRule="auto"/>
        <w:jc w:val="both"/>
        <w:rPr>
          <w:sz w:val="24"/>
          <w:szCs w:val="24"/>
        </w:rPr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34"/>
        <w:gridCol w:w="2535"/>
        <w:gridCol w:w="2535"/>
      </w:tblGrid>
      <w:tr w:rsidR="0060353A" w:rsidRPr="0060353A" w:rsidTr="008E608D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3A" w:rsidRPr="0060353A" w:rsidRDefault="0060353A" w:rsidP="00DA3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6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60353A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Máximo nivel de estudios alcanzado por padre y/o madre</w:t>
            </w:r>
          </w:p>
        </w:tc>
      </w:tr>
      <w:tr w:rsidR="0060353A" w:rsidRPr="0060353A" w:rsidTr="00F52CC9">
        <w:trPr>
          <w:trHeight w:val="9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60353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¿Estudia?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D" w:rsidRDefault="0060353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proofErr w:type="spellStart"/>
            <w:r w:rsidRPr="0060353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Hta</w:t>
            </w:r>
            <w:proofErr w:type="spellEnd"/>
            <w:r w:rsidRPr="0060353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 xml:space="preserve">. Primario </w:t>
            </w:r>
          </w:p>
          <w:p w:rsidR="0060353A" w:rsidRPr="0060353A" w:rsidRDefault="0060353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0353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Completo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proofErr w:type="spellStart"/>
            <w:r w:rsidRPr="0060353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Hta</w:t>
            </w:r>
            <w:proofErr w:type="spellEnd"/>
            <w:r w:rsidRPr="0060353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. Secundario Completo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0353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Terciario/Universitario</w:t>
            </w:r>
          </w:p>
        </w:tc>
      </w:tr>
      <w:tr w:rsidR="0060353A" w:rsidRPr="0060353A" w:rsidTr="008E608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0353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Sí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0353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50%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0353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68%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AR"/>
              </w:rPr>
            </w:pPr>
            <w:r w:rsidRPr="0060353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AR"/>
              </w:rPr>
              <w:t>88%</w:t>
            </w:r>
            <w:r w:rsidR="008E608D" w:rsidRPr="008E608D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AR"/>
              </w:rPr>
              <w:t>↑</w:t>
            </w:r>
          </w:p>
        </w:tc>
      </w:tr>
      <w:tr w:rsidR="0060353A" w:rsidRPr="0060353A" w:rsidTr="008E608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</w:pPr>
            <w:r w:rsidRPr="0060353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0353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50%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0353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32%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53A" w:rsidRPr="0060353A" w:rsidRDefault="0060353A" w:rsidP="00DA3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0353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12%</w:t>
            </w:r>
          </w:p>
        </w:tc>
      </w:tr>
    </w:tbl>
    <w:p w:rsidR="00F52CC9" w:rsidRDefault="007C293A" w:rsidP="005D0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BD1" w:rsidRPr="00A66388" w:rsidRDefault="005D0BD1" w:rsidP="005D0B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A663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De los pibes que estudian cuántos trabajan</w:t>
      </w:r>
      <w:proofErr w:type="gramStart"/>
      <w:r w:rsidRPr="00A663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?</w:t>
      </w:r>
      <w:proofErr w:type="gramEnd"/>
      <w:r w:rsidRPr="00A663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Y de los que no</w:t>
      </w:r>
      <w:proofErr w:type="gramStart"/>
      <w:r w:rsidRPr="00A663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?</w:t>
      </w:r>
      <w:proofErr w:type="gramEnd"/>
    </w:p>
    <w:p w:rsidR="005D0BD1" w:rsidRPr="00A66388" w:rsidRDefault="005D0BD1" w:rsidP="005D0B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A66388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tbl>
      <w:tblPr>
        <w:tblW w:w="0" w:type="auto"/>
        <w:tblInd w:w="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819"/>
        <w:gridCol w:w="617"/>
        <w:gridCol w:w="617"/>
      </w:tblGrid>
      <w:tr w:rsidR="005D0BD1" w:rsidRPr="00A66388" w:rsidTr="00CC662A">
        <w:tc>
          <w:tcPr>
            <w:tcW w:w="199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Estudia</w:t>
            </w:r>
            <w:proofErr w:type="gramStart"/>
            <w:r w:rsidRPr="00A66388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?</w:t>
            </w:r>
            <w:proofErr w:type="gramEnd"/>
          </w:p>
        </w:tc>
      </w:tr>
      <w:tr w:rsidR="005D0BD1" w:rsidRPr="00A66388" w:rsidTr="00CC662A"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Trabaja</w:t>
            </w:r>
            <w:proofErr w:type="gramStart"/>
            <w:r w:rsidRPr="00A66388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?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Sí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No</w:t>
            </w:r>
          </w:p>
        </w:tc>
      </w:tr>
      <w:tr w:rsidR="005D0BD1" w:rsidRPr="00A66388" w:rsidTr="00D76A48"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51%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44%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65%</w:t>
            </w:r>
          </w:p>
        </w:tc>
      </w:tr>
      <w:tr w:rsidR="005D0BD1" w:rsidRPr="00A66388" w:rsidTr="00D76A48"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49%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56%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35%</w:t>
            </w:r>
          </w:p>
        </w:tc>
      </w:tr>
    </w:tbl>
    <w:p w:rsidR="005D0BD1" w:rsidRPr="00A66388" w:rsidRDefault="005D0BD1" w:rsidP="005D0B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A66388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7C293A" w:rsidRDefault="007C293A" w:rsidP="00DA3A2B">
      <w:pPr>
        <w:spacing w:after="0" w:line="240" w:lineRule="auto"/>
        <w:jc w:val="both"/>
        <w:rPr>
          <w:sz w:val="24"/>
          <w:szCs w:val="24"/>
        </w:rPr>
      </w:pPr>
    </w:p>
    <w:p w:rsidR="005D0BD1" w:rsidRDefault="005D0BD1" w:rsidP="00DA3A2B">
      <w:pPr>
        <w:spacing w:after="0" w:line="240" w:lineRule="auto"/>
        <w:jc w:val="both"/>
        <w:rPr>
          <w:sz w:val="24"/>
          <w:szCs w:val="24"/>
        </w:rPr>
      </w:pPr>
    </w:p>
    <w:p w:rsidR="00CC662A" w:rsidRDefault="00CC662A" w:rsidP="00DA3A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07099" w:rsidRDefault="00107099" w:rsidP="00DA3A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Trabajo del encuestado:</w:t>
      </w:r>
    </w:p>
    <w:p w:rsidR="00107099" w:rsidRDefault="00107099" w:rsidP="00DA3A2B">
      <w:pPr>
        <w:spacing w:after="0" w:line="240" w:lineRule="auto"/>
        <w:jc w:val="both"/>
        <w:rPr>
          <w:b/>
          <w:sz w:val="24"/>
          <w:szCs w:val="24"/>
        </w:rPr>
      </w:pPr>
    </w:p>
    <w:p w:rsidR="00107099" w:rsidRDefault="00107099" w:rsidP="00DA3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4231">
        <w:rPr>
          <w:sz w:val="24"/>
          <w:szCs w:val="24"/>
        </w:rPr>
        <w:t>Más de la mitad de los</w:t>
      </w:r>
      <w:r w:rsidR="00DA3A2B">
        <w:rPr>
          <w:sz w:val="24"/>
          <w:szCs w:val="24"/>
        </w:rPr>
        <w:t xml:space="preserve"> jóvenes</w:t>
      </w:r>
      <w:r w:rsidR="005D4231">
        <w:rPr>
          <w:sz w:val="24"/>
          <w:szCs w:val="24"/>
        </w:rPr>
        <w:t xml:space="preserve"> encuestados trabaja actualmente</w:t>
      </w:r>
      <w:r w:rsidR="00DA3A2B">
        <w:rPr>
          <w:sz w:val="24"/>
          <w:szCs w:val="24"/>
        </w:rPr>
        <w:t>, y p</w:t>
      </w:r>
      <w:r w:rsidR="005D4231">
        <w:rPr>
          <w:sz w:val="24"/>
          <w:szCs w:val="24"/>
        </w:rPr>
        <w:t xml:space="preserve">or lo menos la mitad de los que trabajan lo hacen en negro. </w:t>
      </w:r>
    </w:p>
    <w:p w:rsidR="00DA3A2B" w:rsidRDefault="00DA3A2B" w:rsidP="00DA3A2B">
      <w:pPr>
        <w:spacing w:after="0" w:line="240" w:lineRule="auto"/>
        <w:jc w:val="both"/>
        <w:rPr>
          <w:sz w:val="24"/>
          <w:szCs w:val="24"/>
        </w:rPr>
      </w:pPr>
    </w:p>
    <w:p w:rsidR="00DA3A2B" w:rsidRDefault="00DA3A2B" w:rsidP="00DA3A2B">
      <w:pPr>
        <w:spacing w:after="0" w:line="240" w:lineRule="auto"/>
        <w:jc w:val="both"/>
        <w:rPr>
          <w:sz w:val="24"/>
          <w:szCs w:val="24"/>
        </w:rPr>
        <w:sectPr w:rsidR="00DA3A2B" w:rsidSect="000D392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DA3A2B" w:rsidRPr="00DA3A2B" w:rsidTr="00DC33ED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lastRenderedPageBreak/>
              <w:t>¿Trabaja?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%</w:t>
            </w:r>
          </w:p>
        </w:tc>
      </w:tr>
      <w:tr w:rsidR="00DA3A2B" w:rsidRPr="00DA3A2B" w:rsidTr="00DA3A2B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Sí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51%</w:t>
            </w:r>
          </w:p>
        </w:tc>
      </w:tr>
      <w:tr w:rsidR="00DA3A2B" w:rsidRPr="00DA3A2B" w:rsidTr="00DA3A2B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49%</w:t>
            </w:r>
          </w:p>
        </w:tc>
      </w:tr>
      <w:tr w:rsidR="00DA3A2B" w:rsidRPr="00DA3A2B" w:rsidTr="00DA3A2B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 w:rsidRPr="00DA3A2B"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  <w:t>Bases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 w:rsidRPr="00DA3A2B">
              <w:rPr>
                <w:rFonts w:ascii="Calibri" w:eastAsia="Times New Roman" w:hAnsi="Calibri" w:cs="Arial"/>
                <w:color w:val="595959" w:themeColor="text1" w:themeTint="A6"/>
                <w:sz w:val="20"/>
                <w:szCs w:val="24"/>
                <w:lang w:eastAsia="es-AR"/>
              </w:rPr>
              <w:t>601</w:t>
            </w:r>
          </w:p>
        </w:tc>
      </w:tr>
    </w:tbl>
    <w:p w:rsidR="00DA3A2B" w:rsidRDefault="00DA3A2B" w:rsidP="00DA3A2B">
      <w:pPr>
        <w:spacing w:after="0" w:line="240" w:lineRule="auto"/>
        <w:jc w:val="both"/>
        <w:rPr>
          <w:sz w:val="24"/>
          <w:szCs w:val="24"/>
        </w:rPr>
      </w:pPr>
    </w:p>
    <w:tbl>
      <w:tblPr>
        <w:tblW w:w="4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1200"/>
      </w:tblGrid>
      <w:tr w:rsidR="00DA3A2B" w:rsidRPr="00DA3A2B" w:rsidTr="00DA3A2B">
        <w:trPr>
          <w:trHeight w:val="330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lastRenderedPageBreak/>
              <w:t>¿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Es un trabajo </w:t>
            </w:r>
            <w:r w:rsidRPr="00DA3A2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en blanco?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%</w:t>
            </w:r>
          </w:p>
        </w:tc>
      </w:tr>
      <w:tr w:rsidR="00DA3A2B" w:rsidRPr="00DA3A2B" w:rsidTr="00DA3A2B">
        <w:trPr>
          <w:trHeight w:val="33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Sí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34%</w:t>
            </w:r>
          </w:p>
        </w:tc>
      </w:tr>
      <w:tr w:rsidR="00DA3A2B" w:rsidRPr="00DA3A2B" w:rsidTr="00DA3A2B">
        <w:trPr>
          <w:trHeight w:val="33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50%</w:t>
            </w:r>
          </w:p>
        </w:tc>
      </w:tr>
      <w:tr w:rsidR="00DA3A2B" w:rsidRPr="00DA3A2B" w:rsidTr="00DA3A2B">
        <w:trPr>
          <w:trHeight w:val="33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NS/NC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DA3A2B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16%</w:t>
            </w:r>
          </w:p>
        </w:tc>
      </w:tr>
      <w:tr w:rsidR="00DA3A2B" w:rsidRPr="00DA3A2B" w:rsidTr="00DA3A2B">
        <w:trPr>
          <w:trHeight w:val="255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A2B" w:rsidRPr="00DA3A2B" w:rsidRDefault="00DA3A2B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 w:rsidRPr="00DA3A2B"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  <w:t>Bases</w:t>
            </w:r>
            <w:r w:rsidR="008F611C"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  <w:t>: Quienes trabajan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A2B" w:rsidRPr="00DA3A2B" w:rsidRDefault="008F611C" w:rsidP="00DA3A2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color w:val="595959" w:themeColor="text1" w:themeTint="A6"/>
                <w:sz w:val="20"/>
                <w:szCs w:val="24"/>
                <w:lang w:eastAsia="es-AR"/>
              </w:rPr>
              <w:t>3</w:t>
            </w:r>
            <w:r w:rsidR="00DA3A2B" w:rsidRPr="00DA3A2B">
              <w:rPr>
                <w:rFonts w:ascii="Calibri" w:eastAsia="Times New Roman" w:hAnsi="Calibri" w:cs="Arial"/>
                <w:color w:val="595959" w:themeColor="text1" w:themeTint="A6"/>
                <w:sz w:val="20"/>
                <w:szCs w:val="24"/>
                <w:lang w:eastAsia="es-AR"/>
              </w:rPr>
              <w:t>01</w:t>
            </w:r>
          </w:p>
        </w:tc>
      </w:tr>
    </w:tbl>
    <w:p w:rsidR="00DA3A2B" w:rsidRDefault="00DA3A2B" w:rsidP="00DA3A2B">
      <w:pPr>
        <w:spacing w:after="0" w:line="240" w:lineRule="auto"/>
        <w:jc w:val="both"/>
        <w:rPr>
          <w:sz w:val="24"/>
          <w:szCs w:val="24"/>
        </w:rPr>
        <w:sectPr w:rsidR="00DA3A2B" w:rsidSect="00DA3A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D0BD1" w:rsidRPr="00A66388" w:rsidRDefault="003C2F9B" w:rsidP="00CC02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sz w:val="24"/>
          <w:szCs w:val="24"/>
        </w:rPr>
        <w:lastRenderedPageBreak/>
        <w:tab/>
      </w:r>
      <w:bookmarkStart w:id="0" w:name="_GoBack"/>
      <w:bookmarkEnd w:id="0"/>
      <w:r w:rsidR="005D0BD1" w:rsidRPr="00A66388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tbl>
      <w:tblPr>
        <w:tblW w:w="0" w:type="auto"/>
        <w:tblInd w:w="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617"/>
      </w:tblGrid>
      <w:tr w:rsidR="00DC33ED" w:rsidRPr="00A66388" w:rsidTr="00DC33ED">
        <w:tc>
          <w:tcPr>
            <w:tcW w:w="2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ED" w:rsidRPr="00DC33ED" w:rsidRDefault="00DC33ED" w:rsidP="00DC33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DC33E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¿Hace cuánto trabaja?</w:t>
            </w:r>
          </w:p>
          <w:p w:rsidR="00DC33ED" w:rsidRPr="00A66388" w:rsidRDefault="00DC33ED" w:rsidP="00F52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D0BD1" w:rsidRPr="00A66388" w:rsidTr="0002736F"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Menos de 3 meses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14%</w:t>
            </w:r>
          </w:p>
        </w:tc>
      </w:tr>
      <w:tr w:rsidR="005D0BD1" w:rsidRPr="00A66388" w:rsidTr="0002736F"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 a 6 meses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17%</w:t>
            </w:r>
          </w:p>
        </w:tc>
      </w:tr>
      <w:tr w:rsidR="005D0BD1" w:rsidRPr="00A66388" w:rsidTr="0002736F"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 a 12 meses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15%</w:t>
            </w:r>
          </w:p>
        </w:tc>
      </w:tr>
      <w:tr w:rsidR="005D0BD1" w:rsidRPr="00A66388" w:rsidTr="0002736F"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 a 2 años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18%</w:t>
            </w:r>
          </w:p>
        </w:tc>
      </w:tr>
      <w:tr w:rsidR="005D0BD1" w:rsidRPr="00A66388" w:rsidTr="0002736F"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Más de 2 años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29%</w:t>
            </w:r>
          </w:p>
        </w:tc>
      </w:tr>
      <w:tr w:rsidR="005D0BD1" w:rsidRPr="00A66388" w:rsidTr="00DC33ED"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D1" w:rsidRPr="00A66388" w:rsidRDefault="005D0BD1" w:rsidP="00F5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NS/NC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BD1" w:rsidRPr="00A66388" w:rsidRDefault="005D0BD1" w:rsidP="00F5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663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7%</w:t>
            </w:r>
          </w:p>
        </w:tc>
      </w:tr>
      <w:tr w:rsidR="00DC33ED" w:rsidRPr="00A66388" w:rsidTr="00DC33ED">
        <w:tc>
          <w:tcPr>
            <w:tcW w:w="261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ED" w:rsidRPr="00A66388" w:rsidRDefault="00DC33ED" w:rsidP="00F52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DA3A2B"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  <w:t>Bases</w:t>
            </w:r>
            <w:r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  <w:t>: Quienes trabajan 301</w:t>
            </w:r>
          </w:p>
        </w:tc>
      </w:tr>
    </w:tbl>
    <w:p w:rsidR="0002736F" w:rsidRPr="00A66388" w:rsidRDefault="005D0BD1" w:rsidP="005D0B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A66388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A3A2B" w:rsidRDefault="003C2F9B" w:rsidP="00DA3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Distribuyéndose los trabajos (actuales o pasados) tal como se observa en el siguiente gráfico:</w:t>
      </w:r>
    </w:p>
    <w:p w:rsidR="003C2F9B" w:rsidRDefault="003C2F9B" w:rsidP="00DA3A2B">
      <w:pPr>
        <w:spacing w:after="0" w:line="240" w:lineRule="auto"/>
        <w:jc w:val="both"/>
        <w:rPr>
          <w:sz w:val="24"/>
          <w:szCs w:val="24"/>
        </w:rPr>
      </w:pPr>
    </w:p>
    <w:p w:rsidR="003C2F9B" w:rsidRDefault="004C3284" w:rsidP="00DA3A2B">
      <w:pPr>
        <w:spacing w:after="0" w:line="240" w:lineRule="auto"/>
        <w:jc w:val="both"/>
        <w:rPr>
          <w:noProof/>
          <w:sz w:val="24"/>
          <w:szCs w:val="24"/>
          <w:lang w:eastAsia="es-AR"/>
        </w:rPr>
      </w:pPr>
      <w:r w:rsidRPr="004C3284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086350" cy="3200400"/>
            <wp:effectExtent l="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3284" w:rsidRDefault="004C3284" w:rsidP="00DA3A2B">
      <w:pPr>
        <w:spacing w:after="0" w:line="240" w:lineRule="auto"/>
        <w:jc w:val="both"/>
        <w:rPr>
          <w:noProof/>
          <w:sz w:val="24"/>
          <w:szCs w:val="24"/>
          <w:lang w:eastAsia="es-AR"/>
        </w:rPr>
      </w:pPr>
    </w:p>
    <w:p w:rsidR="004C3284" w:rsidRDefault="004C3284" w:rsidP="00DA3A2B">
      <w:pPr>
        <w:spacing w:after="0" w:line="240" w:lineRule="auto"/>
        <w:jc w:val="both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ab/>
        <w:t xml:space="preserve">El 34% realiza algún tipo de trabajo eventual o changas, 23% trabaja en relación de depedencia, trabaja 10% como contribución a un plan social, 9% en tareas de servicio doméstico y 7% como cuentapropista. </w:t>
      </w:r>
    </w:p>
    <w:p w:rsidR="005D0BD1" w:rsidRDefault="005D0BD1" w:rsidP="00DA3A2B">
      <w:pPr>
        <w:spacing w:after="0" w:line="240" w:lineRule="auto"/>
        <w:jc w:val="both"/>
        <w:rPr>
          <w:noProof/>
          <w:sz w:val="24"/>
          <w:szCs w:val="24"/>
          <w:lang w:eastAsia="es-AR"/>
        </w:rPr>
      </w:pPr>
    </w:p>
    <w:p w:rsidR="005D0BD1" w:rsidRDefault="005D0BD1" w:rsidP="00DA3A2B">
      <w:pPr>
        <w:spacing w:after="0" w:line="240" w:lineRule="auto"/>
        <w:jc w:val="both"/>
        <w:rPr>
          <w:noProof/>
          <w:sz w:val="24"/>
          <w:szCs w:val="24"/>
          <w:lang w:eastAsia="es-AR"/>
        </w:rPr>
      </w:pPr>
    </w:p>
    <w:p w:rsidR="005D0BD1" w:rsidRPr="00A66388" w:rsidRDefault="005D0BD1" w:rsidP="005D0B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tbl>
      <w:tblPr>
        <w:tblW w:w="3560" w:type="dxa"/>
        <w:tblInd w:w="2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200"/>
      </w:tblGrid>
      <w:tr w:rsidR="00CC662A" w:rsidRPr="008F611C" w:rsidTr="00A85F99">
        <w:trPr>
          <w:trHeight w:val="64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CC662A" w:rsidRPr="008F611C" w:rsidRDefault="00CC662A" w:rsidP="00A85F9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CC662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De los que trabajan en relación de dependencia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CC662A" w:rsidRPr="008F611C" w:rsidRDefault="00CC662A" w:rsidP="00A85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%</w:t>
            </w:r>
          </w:p>
        </w:tc>
      </w:tr>
      <w:tr w:rsidR="00CC662A" w:rsidRPr="008F611C" w:rsidTr="00A85F99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62A" w:rsidRPr="008F611C" w:rsidRDefault="00CC662A" w:rsidP="00A85F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trabaja en blanco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62A" w:rsidRPr="008F611C" w:rsidRDefault="00CC662A" w:rsidP="00A85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66</w:t>
            </w: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%</w:t>
            </w:r>
          </w:p>
        </w:tc>
      </w:tr>
      <w:tr w:rsidR="00CC662A" w:rsidRPr="008F611C" w:rsidTr="00A85F99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62A" w:rsidRPr="008F611C" w:rsidRDefault="00CC662A" w:rsidP="00A85F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trabaja en blanco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62A" w:rsidRPr="008F611C" w:rsidRDefault="00CC662A" w:rsidP="00A85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29</w:t>
            </w: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%</w:t>
            </w:r>
          </w:p>
        </w:tc>
      </w:tr>
      <w:tr w:rsidR="00CC662A" w:rsidRPr="008F611C" w:rsidTr="00A85F99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62A" w:rsidRPr="008F611C" w:rsidRDefault="00CC662A" w:rsidP="00A85F9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A663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NS/NC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62A" w:rsidRPr="008F611C" w:rsidRDefault="00CC662A" w:rsidP="00A85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4</w:t>
            </w: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%</w:t>
            </w:r>
          </w:p>
        </w:tc>
      </w:tr>
    </w:tbl>
    <w:p w:rsidR="005D0BD1" w:rsidRDefault="005D0BD1" w:rsidP="00DA3A2B">
      <w:pPr>
        <w:spacing w:after="0" w:line="240" w:lineRule="auto"/>
        <w:jc w:val="both"/>
        <w:rPr>
          <w:noProof/>
          <w:sz w:val="24"/>
          <w:szCs w:val="24"/>
          <w:lang w:eastAsia="es-AR"/>
        </w:rPr>
      </w:pPr>
    </w:p>
    <w:p w:rsidR="005D0BD1" w:rsidRDefault="005D0BD1" w:rsidP="00DA3A2B">
      <w:pPr>
        <w:spacing w:after="0" w:line="240" w:lineRule="auto"/>
        <w:jc w:val="both"/>
        <w:rPr>
          <w:noProof/>
          <w:sz w:val="24"/>
          <w:szCs w:val="24"/>
          <w:lang w:eastAsia="es-AR"/>
        </w:rPr>
      </w:pPr>
    </w:p>
    <w:p w:rsidR="004C3284" w:rsidRDefault="004C3284" w:rsidP="00DA3A2B">
      <w:pPr>
        <w:spacing w:after="0" w:line="240" w:lineRule="auto"/>
        <w:jc w:val="both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ab/>
        <w:t>Entre el 49% que no trabaja</w:t>
      </w:r>
      <w:r w:rsidR="008F611C">
        <w:rPr>
          <w:noProof/>
          <w:sz w:val="24"/>
          <w:szCs w:val="24"/>
          <w:lang w:eastAsia="es-AR"/>
        </w:rPr>
        <w:t xml:space="preserve">, 22% está sin trabajo desde hace más de 6 meses, 20% desde hace 6 meses o menos y 36% nunca trabajó. </w:t>
      </w:r>
    </w:p>
    <w:p w:rsidR="004C3284" w:rsidRDefault="004C3284" w:rsidP="00DA3A2B">
      <w:pPr>
        <w:spacing w:after="0" w:line="240" w:lineRule="auto"/>
        <w:jc w:val="both"/>
        <w:rPr>
          <w:sz w:val="24"/>
          <w:szCs w:val="24"/>
        </w:rPr>
      </w:pPr>
    </w:p>
    <w:tbl>
      <w:tblPr>
        <w:tblW w:w="3560" w:type="dxa"/>
        <w:tblInd w:w="2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200"/>
      </w:tblGrid>
      <w:tr w:rsidR="008F611C" w:rsidRPr="008F611C" w:rsidTr="008F611C">
        <w:trPr>
          <w:trHeight w:val="64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  <w:t>¿Hace cuánto que no trabaja?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%</w:t>
            </w:r>
          </w:p>
        </w:tc>
      </w:tr>
      <w:tr w:rsidR="008F611C" w:rsidRPr="008F611C" w:rsidTr="008F611C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Menos de 3 meses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9%</w:t>
            </w:r>
          </w:p>
        </w:tc>
      </w:tr>
      <w:tr w:rsidR="008F611C" w:rsidRPr="008F611C" w:rsidTr="008F611C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3 a 6 meses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11%</w:t>
            </w:r>
          </w:p>
        </w:tc>
      </w:tr>
      <w:tr w:rsidR="008F611C" w:rsidRPr="008F611C" w:rsidTr="008F611C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7 a 12 meses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8%</w:t>
            </w:r>
          </w:p>
        </w:tc>
      </w:tr>
      <w:tr w:rsidR="008F611C" w:rsidRPr="008F611C" w:rsidTr="008F611C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Más de un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14%</w:t>
            </w:r>
          </w:p>
        </w:tc>
      </w:tr>
      <w:tr w:rsidR="008F611C" w:rsidRPr="008F611C" w:rsidTr="008F611C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Nunca trabajé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36%</w:t>
            </w:r>
          </w:p>
        </w:tc>
      </w:tr>
      <w:tr w:rsidR="008F611C" w:rsidRPr="008F611C" w:rsidTr="008F611C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NS/NC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</w:pPr>
            <w:r w:rsidRPr="008F611C">
              <w:rPr>
                <w:rFonts w:ascii="Calibri" w:eastAsia="Times New Roman" w:hAnsi="Calibri" w:cs="Arial"/>
                <w:sz w:val="24"/>
                <w:szCs w:val="24"/>
                <w:lang w:eastAsia="es-AR"/>
              </w:rPr>
              <w:t>22%</w:t>
            </w:r>
          </w:p>
        </w:tc>
      </w:tr>
      <w:tr w:rsidR="008F611C" w:rsidRPr="008F611C" w:rsidTr="008F611C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 w:rsidRPr="008F611C"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  <w:t>Bases: Quienes no trabajan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11C" w:rsidRPr="008F611C" w:rsidRDefault="008F611C" w:rsidP="008F61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595959"/>
                <w:sz w:val="20"/>
                <w:szCs w:val="20"/>
                <w:lang w:eastAsia="es-AR"/>
              </w:rPr>
            </w:pPr>
            <w:r w:rsidRPr="008F611C">
              <w:rPr>
                <w:rFonts w:ascii="Calibri" w:eastAsia="Times New Roman" w:hAnsi="Calibri" w:cs="Arial"/>
                <w:color w:val="595959" w:themeColor="text1" w:themeTint="A6"/>
                <w:sz w:val="20"/>
                <w:szCs w:val="24"/>
                <w:lang w:eastAsia="es-AR"/>
              </w:rPr>
              <w:t>300</w:t>
            </w:r>
          </w:p>
        </w:tc>
      </w:tr>
    </w:tbl>
    <w:p w:rsidR="008F611C" w:rsidRDefault="008F611C" w:rsidP="00DA3A2B">
      <w:pPr>
        <w:spacing w:after="0" w:line="240" w:lineRule="auto"/>
        <w:jc w:val="both"/>
        <w:rPr>
          <w:sz w:val="24"/>
          <w:szCs w:val="24"/>
        </w:rPr>
      </w:pPr>
    </w:p>
    <w:p w:rsidR="008F611C" w:rsidRDefault="008F611C" w:rsidP="00DA3A2B">
      <w:pPr>
        <w:spacing w:after="0" w:line="240" w:lineRule="auto"/>
        <w:jc w:val="both"/>
        <w:rPr>
          <w:sz w:val="24"/>
          <w:szCs w:val="24"/>
        </w:rPr>
      </w:pPr>
    </w:p>
    <w:p w:rsidR="008F611C" w:rsidRDefault="008F611C" w:rsidP="00DA3A2B">
      <w:pPr>
        <w:spacing w:after="0" w:line="240" w:lineRule="auto"/>
        <w:jc w:val="both"/>
        <w:rPr>
          <w:sz w:val="24"/>
          <w:szCs w:val="24"/>
        </w:rPr>
      </w:pPr>
    </w:p>
    <w:p w:rsidR="008F611C" w:rsidRDefault="008F611C" w:rsidP="00DA3A2B">
      <w:pPr>
        <w:spacing w:after="0" w:line="240" w:lineRule="auto"/>
        <w:jc w:val="both"/>
        <w:rPr>
          <w:sz w:val="24"/>
          <w:szCs w:val="24"/>
        </w:rPr>
      </w:pPr>
    </w:p>
    <w:p w:rsidR="008F611C" w:rsidRPr="00107099" w:rsidRDefault="008F611C" w:rsidP="00DA3A2B">
      <w:pPr>
        <w:spacing w:after="0" w:line="240" w:lineRule="auto"/>
        <w:jc w:val="both"/>
        <w:rPr>
          <w:sz w:val="24"/>
          <w:szCs w:val="24"/>
        </w:rPr>
      </w:pPr>
    </w:p>
    <w:sectPr w:rsidR="008F611C" w:rsidRPr="00107099" w:rsidSect="000D392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1F" w:rsidRDefault="00046B1F" w:rsidP="00D169AC">
      <w:pPr>
        <w:spacing w:after="0" w:line="240" w:lineRule="auto"/>
      </w:pPr>
      <w:r>
        <w:separator/>
      </w:r>
    </w:p>
  </w:endnote>
  <w:endnote w:type="continuationSeparator" w:id="0">
    <w:p w:rsidR="00046B1F" w:rsidRDefault="00046B1F" w:rsidP="00D1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2705"/>
      <w:docPartObj>
        <w:docPartGallery w:val="Page Numbers (Bottom of Page)"/>
        <w:docPartUnique/>
      </w:docPartObj>
    </w:sdtPr>
    <w:sdtEndPr/>
    <w:sdtContent>
      <w:p w:rsidR="003C2F9B" w:rsidRDefault="00F52CC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2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2F9B" w:rsidRDefault="003C2F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1F" w:rsidRDefault="00046B1F" w:rsidP="00D169AC">
      <w:pPr>
        <w:spacing w:after="0" w:line="240" w:lineRule="auto"/>
      </w:pPr>
      <w:r>
        <w:separator/>
      </w:r>
    </w:p>
  </w:footnote>
  <w:footnote w:type="continuationSeparator" w:id="0">
    <w:p w:rsidR="00046B1F" w:rsidRDefault="00046B1F" w:rsidP="00D169AC">
      <w:pPr>
        <w:spacing w:after="0" w:line="240" w:lineRule="auto"/>
      </w:pPr>
      <w:r>
        <w:continuationSeparator/>
      </w:r>
    </w:p>
  </w:footnote>
  <w:footnote w:id="1">
    <w:p w:rsidR="003C2F9B" w:rsidRPr="00DA3A2B" w:rsidRDefault="003C2F9B">
      <w:pPr>
        <w:pStyle w:val="Textonotapie"/>
      </w:pPr>
      <w:r>
        <w:rPr>
          <w:rStyle w:val="Refdenotaalpie"/>
        </w:rPr>
        <w:footnoteRef/>
      </w:r>
      <w:r>
        <w:t xml:space="preserve"> Avellaneda, </w:t>
      </w:r>
      <w:r w:rsidRPr="00DA3A2B">
        <w:t>Florencio Varela, Gral.</w:t>
      </w:r>
      <w:r>
        <w:t xml:space="preserve"> Rodríguez, </w:t>
      </w:r>
      <w:proofErr w:type="spellStart"/>
      <w:r>
        <w:t>Hurlingham</w:t>
      </w:r>
      <w:proofErr w:type="spellEnd"/>
      <w:r>
        <w:t xml:space="preserve">, </w:t>
      </w:r>
      <w:proofErr w:type="spellStart"/>
      <w:r>
        <w:t>Ituzaingó</w:t>
      </w:r>
      <w:proofErr w:type="spellEnd"/>
      <w:r>
        <w:t>, José C. Paz, Lanús, Lomas de Zamora, Malvinas, La Matanza, Merlo, Morón, San Isidro, San Mar</w:t>
      </w:r>
      <w:r w:rsidR="009F71A5">
        <w:t>tín, San Miguel, Tigre.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B"/>
    <w:rsid w:val="00001E1A"/>
    <w:rsid w:val="0002483E"/>
    <w:rsid w:val="0002736F"/>
    <w:rsid w:val="00046B1F"/>
    <w:rsid w:val="000C0797"/>
    <w:rsid w:val="000C3353"/>
    <w:rsid w:val="000D3925"/>
    <w:rsid w:val="00107099"/>
    <w:rsid w:val="00194F1A"/>
    <w:rsid w:val="001D06F7"/>
    <w:rsid w:val="002177BB"/>
    <w:rsid w:val="0030107E"/>
    <w:rsid w:val="003C2F9B"/>
    <w:rsid w:val="003F63AF"/>
    <w:rsid w:val="004C3284"/>
    <w:rsid w:val="005D0BD1"/>
    <w:rsid w:val="005D4231"/>
    <w:rsid w:val="0060353A"/>
    <w:rsid w:val="006660CD"/>
    <w:rsid w:val="006B55A0"/>
    <w:rsid w:val="006B6C6A"/>
    <w:rsid w:val="007A2E60"/>
    <w:rsid w:val="007C293A"/>
    <w:rsid w:val="008E608D"/>
    <w:rsid w:val="008F611C"/>
    <w:rsid w:val="009427D0"/>
    <w:rsid w:val="009F71A5"/>
    <w:rsid w:val="00AE5435"/>
    <w:rsid w:val="00BB4FE3"/>
    <w:rsid w:val="00CC025C"/>
    <w:rsid w:val="00CC662A"/>
    <w:rsid w:val="00CE4C84"/>
    <w:rsid w:val="00D169AC"/>
    <w:rsid w:val="00D76A48"/>
    <w:rsid w:val="00DA3A2B"/>
    <w:rsid w:val="00DC33ED"/>
    <w:rsid w:val="00F52CC9"/>
    <w:rsid w:val="00FB4FB8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E67FA-F438-46ED-9E53-59DD9E62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6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9AC"/>
  </w:style>
  <w:style w:type="paragraph" w:styleId="Piedepgina">
    <w:name w:val="footer"/>
    <w:basedOn w:val="Normal"/>
    <w:link w:val="PiedepginaCar"/>
    <w:uiPriority w:val="99"/>
    <w:unhideWhenUsed/>
    <w:rsid w:val="00D16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9AC"/>
  </w:style>
  <w:style w:type="paragraph" w:styleId="Textonotapie">
    <w:name w:val="footnote text"/>
    <w:basedOn w:val="Normal"/>
    <w:link w:val="TextonotapieCar"/>
    <w:uiPriority w:val="99"/>
    <w:semiHidden/>
    <w:unhideWhenUsed/>
    <w:rsid w:val="00DA3A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3A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3A2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Hoja1!$A$2:$A$12</c:f>
              <c:strCache>
                <c:ptCount val="10"/>
                <c:pt idx="0">
                  <c:v>Changa o trabajo eventual</c:v>
                </c:pt>
                <c:pt idx="1">
                  <c:v>Trabajo en relación de dependencia</c:v>
                </c:pt>
                <c:pt idx="2">
                  <c:v>Plan social</c:v>
                </c:pt>
                <c:pt idx="3">
                  <c:v>Servicio doméstico</c:v>
                </c:pt>
                <c:pt idx="4">
                  <c:v>Trabajo por cuenta propia (no profesional)</c:v>
                </c:pt>
                <c:pt idx="5">
                  <c:v>Monostributista</c:v>
                </c:pt>
                <c:pt idx="6">
                  <c:v>Cuenta propia con empleados</c:v>
                </c:pt>
                <c:pt idx="7">
                  <c:v>Profesional independiente</c:v>
                </c:pt>
                <c:pt idx="8">
                  <c:v>Cuenta propia (no monotributista) sin empleados</c:v>
                </c:pt>
                <c:pt idx="9">
                  <c:v>NS/NC</c:v>
                </c:pt>
              </c:strCache>
            </c:strRef>
          </c:cat>
          <c:val>
            <c:numRef>
              <c:f>Hoja1!$B$2:$B$12</c:f>
              <c:numCache>
                <c:formatCode>0%</c:formatCode>
                <c:ptCount val="10"/>
                <c:pt idx="0">
                  <c:v>0.33928571428571447</c:v>
                </c:pt>
                <c:pt idx="1">
                  <c:v>0.22991071428571427</c:v>
                </c:pt>
                <c:pt idx="2">
                  <c:v>9.8214285714285726E-2</c:v>
                </c:pt>
                <c:pt idx="3">
                  <c:v>8.9285714285714204E-2</c:v>
                </c:pt>
                <c:pt idx="4">
                  <c:v>6.9196428571428617E-2</c:v>
                </c:pt>
                <c:pt idx="5">
                  <c:v>2.2321428571428582E-2</c:v>
                </c:pt>
                <c:pt idx="6">
                  <c:v>1.3392857142857154E-2</c:v>
                </c:pt>
                <c:pt idx="7">
                  <c:v>1.3392857142857154E-2</c:v>
                </c:pt>
                <c:pt idx="8">
                  <c:v>1.1160714285714295E-2</c:v>
                </c:pt>
                <c:pt idx="9">
                  <c:v>0.11383928571428571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35920320"/>
        <c:axId val="-635918688"/>
      </c:barChart>
      <c:catAx>
        <c:axId val="-6359203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-635918688"/>
        <c:crosses val="autoZero"/>
        <c:auto val="1"/>
        <c:lblAlgn val="ctr"/>
        <c:lblOffset val="100"/>
        <c:noMultiLvlLbl val="0"/>
      </c:catAx>
      <c:valAx>
        <c:axId val="-635918688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one"/>
        <c:crossAx val="-635920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3ED6-FA5A-4ABD-841B-9BA09A56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</dc:creator>
  <cp:keywords/>
  <dc:description/>
  <cp:lastModifiedBy>Mauro Lopez</cp:lastModifiedBy>
  <cp:revision>4</cp:revision>
  <dcterms:created xsi:type="dcterms:W3CDTF">2016-11-17T19:55:00Z</dcterms:created>
  <dcterms:modified xsi:type="dcterms:W3CDTF">2016-11-17T20:00:00Z</dcterms:modified>
</cp:coreProperties>
</file>