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46A" w:rsidRDefault="0072346A" w:rsidP="00C15A91">
      <w:pPr>
        <w:jc w:val="both"/>
      </w:pPr>
      <w:bookmarkStart w:id="0" w:name="_GoBack"/>
      <w:bookmarkEnd w:id="0"/>
    </w:p>
    <w:p w:rsidR="00C1772D" w:rsidRDefault="00C1772D" w:rsidP="00C15A91">
      <w:pPr>
        <w:jc w:val="center"/>
        <w:rPr>
          <w:sz w:val="28"/>
          <w:szCs w:val="28"/>
        </w:rPr>
      </w:pPr>
    </w:p>
    <w:p w:rsidR="0072346A" w:rsidRPr="00C1772D" w:rsidRDefault="00C1772D" w:rsidP="00C15A91">
      <w:pPr>
        <w:jc w:val="center"/>
        <w:rPr>
          <w:sz w:val="28"/>
          <w:szCs w:val="28"/>
        </w:rPr>
      </w:pPr>
      <w:r w:rsidRPr="00C1772D">
        <w:rPr>
          <w:sz w:val="28"/>
          <w:szCs w:val="28"/>
        </w:rPr>
        <w:t>PROYECTO DE RESOLUCION</w:t>
      </w:r>
    </w:p>
    <w:p w:rsidR="0072346A" w:rsidRPr="00C1772D" w:rsidRDefault="0072346A" w:rsidP="00C15A91">
      <w:pPr>
        <w:jc w:val="center"/>
        <w:rPr>
          <w:sz w:val="28"/>
          <w:szCs w:val="28"/>
        </w:rPr>
      </w:pPr>
      <w:r w:rsidRPr="00C1772D">
        <w:rPr>
          <w:sz w:val="28"/>
          <w:szCs w:val="28"/>
        </w:rPr>
        <w:t>La Cámara de Diputados de la Nación</w:t>
      </w:r>
    </w:p>
    <w:p w:rsidR="0072346A" w:rsidRPr="00C1772D" w:rsidRDefault="0072346A" w:rsidP="00C15A91">
      <w:pPr>
        <w:jc w:val="both"/>
        <w:rPr>
          <w:sz w:val="28"/>
          <w:szCs w:val="28"/>
        </w:rPr>
      </w:pPr>
    </w:p>
    <w:p w:rsidR="0072346A" w:rsidRPr="00C1772D" w:rsidRDefault="00C1772D" w:rsidP="00C15A91">
      <w:pPr>
        <w:jc w:val="both"/>
        <w:rPr>
          <w:sz w:val="28"/>
          <w:szCs w:val="28"/>
        </w:rPr>
      </w:pPr>
      <w:r w:rsidRPr="00C1772D">
        <w:rPr>
          <w:sz w:val="28"/>
          <w:szCs w:val="28"/>
        </w:rPr>
        <w:t>Resuelve</w:t>
      </w:r>
      <w:r w:rsidR="0072346A" w:rsidRPr="00C1772D">
        <w:rPr>
          <w:sz w:val="28"/>
          <w:szCs w:val="28"/>
        </w:rPr>
        <w:t>:</w:t>
      </w:r>
    </w:p>
    <w:p w:rsidR="005928F0" w:rsidRDefault="00C20C67" w:rsidP="00C15A91">
      <w:pPr>
        <w:jc w:val="both"/>
        <w:rPr>
          <w:sz w:val="28"/>
          <w:szCs w:val="28"/>
        </w:rPr>
      </w:pPr>
      <w:r>
        <w:rPr>
          <w:sz w:val="28"/>
          <w:szCs w:val="28"/>
        </w:rPr>
        <w:t xml:space="preserve">Expresar preocupación por un nuevo derrame, el tercero ocurrido del 2015 a la fecha, en la Mina </w:t>
      </w:r>
      <w:proofErr w:type="spellStart"/>
      <w:r>
        <w:rPr>
          <w:sz w:val="28"/>
          <w:szCs w:val="28"/>
        </w:rPr>
        <w:t>Veladero</w:t>
      </w:r>
      <w:proofErr w:type="spellEnd"/>
      <w:r>
        <w:rPr>
          <w:sz w:val="28"/>
          <w:szCs w:val="28"/>
        </w:rPr>
        <w:t xml:space="preserve">, Provincia de San Juan, a cargo de la empresa </w:t>
      </w:r>
      <w:proofErr w:type="spellStart"/>
      <w:r>
        <w:rPr>
          <w:sz w:val="28"/>
          <w:szCs w:val="28"/>
        </w:rPr>
        <w:t>Barrick</w:t>
      </w:r>
      <w:proofErr w:type="spellEnd"/>
      <w:r>
        <w:rPr>
          <w:sz w:val="28"/>
          <w:szCs w:val="28"/>
        </w:rPr>
        <w:t xml:space="preserve"> Gold. </w:t>
      </w:r>
    </w:p>
    <w:p w:rsidR="00914F44" w:rsidRDefault="00914F44">
      <w:pPr>
        <w:rPr>
          <w:sz w:val="28"/>
          <w:szCs w:val="28"/>
        </w:rPr>
      </w:pPr>
      <w:r>
        <w:rPr>
          <w:sz w:val="28"/>
          <w:szCs w:val="28"/>
        </w:rPr>
        <w:br w:type="page"/>
      </w:r>
    </w:p>
    <w:p w:rsidR="00914F44" w:rsidRDefault="00914F44" w:rsidP="00C15A91">
      <w:pPr>
        <w:jc w:val="center"/>
        <w:rPr>
          <w:sz w:val="28"/>
          <w:szCs w:val="28"/>
        </w:rPr>
      </w:pPr>
    </w:p>
    <w:p w:rsidR="00756B6F" w:rsidRPr="00C1772D" w:rsidRDefault="00756B6F" w:rsidP="00C15A91">
      <w:pPr>
        <w:jc w:val="center"/>
        <w:rPr>
          <w:sz w:val="28"/>
          <w:szCs w:val="28"/>
        </w:rPr>
      </w:pPr>
      <w:r w:rsidRPr="00C1772D">
        <w:rPr>
          <w:sz w:val="28"/>
          <w:szCs w:val="28"/>
        </w:rPr>
        <w:t>FUNDAMENTO</w:t>
      </w:r>
      <w:r>
        <w:rPr>
          <w:sz w:val="28"/>
          <w:szCs w:val="28"/>
        </w:rPr>
        <w:t>S</w:t>
      </w:r>
    </w:p>
    <w:p w:rsidR="00756B6F" w:rsidRDefault="00756B6F" w:rsidP="00C15A91">
      <w:pPr>
        <w:jc w:val="both"/>
        <w:rPr>
          <w:sz w:val="28"/>
          <w:szCs w:val="28"/>
        </w:rPr>
      </w:pPr>
    </w:p>
    <w:p w:rsidR="00C20C67" w:rsidRDefault="004A71B5" w:rsidP="00C20C67">
      <w:pPr>
        <w:jc w:val="both"/>
        <w:rPr>
          <w:sz w:val="28"/>
          <w:szCs w:val="28"/>
        </w:rPr>
      </w:pPr>
      <w:r>
        <w:rPr>
          <w:sz w:val="28"/>
          <w:szCs w:val="28"/>
        </w:rPr>
        <w:t>Sr</w:t>
      </w:r>
      <w:r w:rsidR="00756B6F" w:rsidRPr="00C1772D">
        <w:rPr>
          <w:sz w:val="28"/>
          <w:szCs w:val="28"/>
        </w:rPr>
        <w:t>. Presidente</w:t>
      </w:r>
    </w:p>
    <w:p w:rsidR="004505FB" w:rsidRPr="004505FB" w:rsidRDefault="00AF06F0" w:rsidP="004505FB">
      <w:pPr>
        <w:jc w:val="both"/>
        <w:rPr>
          <w:sz w:val="28"/>
          <w:szCs w:val="28"/>
        </w:rPr>
      </w:pPr>
      <w:r w:rsidRPr="00AF06F0">
        <w:rPr>
          <w:sz w:val="28"/>
          <w:szCs w:val="28"/>
        </w:rPr>
        <w:t xml:space="preserve">El Ministerio de Minería de la Provincia </w:t>
      </w:r>
      <w:r>
        <w:rPr>
          <w:sz w:val="28"/>
          <w:szCs w:val="28"/>
        </w:rPr>
        <w:t xml:space="preserve">de San Juan emitió recientemente un comunicado señalando: </w:t>
      </w:r>
      <w:r w:rsidRPr="004505FB">
        <w:rPr>
          <w:i/>
          <w:sz w:val="28"/>
          <w:szCs w:val="28"/>
        </w:rPr>
        <w:t xml:space="preserve">“Que el día martes 28 de marzo de 2017 aproximadamente a las 22,30 horas, la empresa </w:t>
      </w:r>
      <w:proofErr w:type="spellStart"/>
      <w:r w:rsidRPr="004505FB">
        <w:rPr>
          <w:i/>
          <w:sz w:val="28"/>
          <w:szCs w:val="28"/>
        </w:rPr>
        <w:t>Barrick</w:t>
      </w:r>
      <w:proofErr w:type="spellEnd"/>
      <w:r w:rsidRPr="004505FB">
        <w:rPr>
          <w:i/>
          <w:sz w:val="28"/>
          <w:szCs w:val="28"/>
        </w:rPr>
        <w:t xml:space="preserve"> informó que entre las 17,15 a 17,30 </w:t>
      </w:r>
      <w:proofErr w:type="spellStart"/>
      <w:r w:rsidRPr="004505FB">
        <w:rPr>
          <w:i/>
          <w:sz w:val="28"/>
          <w:szCs w:val="28"/>
        </w:rPr>
        <w:t>hs</w:t>
      </w:r>
      <w:proofErr w:type="spellEnd"/>
      <w:r w:rsidRPr="004505FB">
        <w:rPr>
          <w:i/>
          <w:sz w:val="28"/>
          <w:szCs w:val="28"/>
        </w:rPr>
        <w:t xml:space="preserve">. se produjo en la mina </w:t>
      </w:r>
      <w:proofErr w:type="spellStart"/>
      <w:r w:rsidRPr="004505FB">
        <w:rPr>
          <w:i/>
          <w:sz w:val="28"/>
          <w:szCs w:val="28"/>
        </w:rPr>
        <w:t>Veladero</w:t>
      </w:r>
      <w:proofErr w:type="spellEnd"/>
      <w:r w:rsidRPr="004505FB">
        <w:rPr>
          <w:i/>
          <w:sz w:val="28"/>
          <w:szCs w:val="28"/>
        </w:rPr>
        <w:t xml:space="preserve"> el desacople de cañerías ubicadas sobre un canal de contención que transportan solución rica (conduce oro y plata). Este desacople ocasionó arrastre y acumulación de material (ripio) contactado con solución rica que se depositó sobre un camino horizontal compactado. Asimismo, informa que al detectarse dicha situación se iniciaron trabajos para reparar la cañería y reingresar el material desde el dique de con</w:t>
      </w:r>
      <w:r w:rsidR="004505FB" w:rsidRPr="004505FB">
        <w:rPr>
          <w:i/>
          <w:sz w:val="28"/>
          <w:szCs w:val="28"/>
        </w:rPr>
        <w:t>tención al Valle de Lixiviación”.</w:t>
      </w:r>
      <w:r w:rsidR="004505FB">
        <w:rPr>
          <w:sz w:val="28"/>
          <w:szCs w:val="28"/>
        </w:rPr>
        <w:t xml:space="preserve"> En el proceso minero de este proyecto, la solución o material rico consiste en la roca ya triturada y rociada con solución </w:t>
      </w:r>
      <w:proofErr w:type="spellStart"/>
      <w:r w:rsidR="004505FB">
        <w:rPr>
          <w:sz w:val="28"/>
          <w:szCs w:val="28"/>
        </w:rPr>
        <w:t>cianurada</w:t>
      </w:r>
      <w:proofErr w:type="spellEnd"/>
      <w:r w:rsidR="004505FB">
        <w:rPr>
          <w:sz w:val="28"/>
          <w:szCs w:val="28"/>
        </w:rPr>
        <w:t xml:space="preserve"> con destino a </w:t>
      </w:r>
      <w:r w:rsidR="004505FB" w:rsidRPr="004505FB">
        <w:rPr>
          <w:sz w:val="28"/>
          <w:szCs w:val="28"/>
        </w:rPr>
        <w:t xml:space="preserve">la planta de </w:t>
      </w:r>
      <w:r w:rsidR="004505FB">
        <w:rPr>
          <w:sz w:val="28"/>
          <w:szCs w:val="28"/>
        </w:rPr>
        <w:t xml:space="preserve">procesos para hacer la extracción de metales (oro, plata, </w:t>
      </w:r>
      <w:proofErr w:type="spellStart"/>
      <w:r w:rsidR="004505FB">
        <w:rPr>
          <w:sz w:val="28"/>
          <w:szCs w:val="28"/>
        </w:rPr>
        <w:t>etc</w:t>
      </w:r>
      <w:proofErr w:type="spellEnd"/>
      <w:r w:rsidR="004505FB">
        <w:rPr>
          <w:sz w:val="28"/>
          <w:szCs w:val="28"/>
        </w:rPr>
        <w:t>).</w:t>
      </w:r>
    </w:p>
    <w:p w:rsidR="00C20C67" w:rsidRDefault="008539F6" w:rsidP="00C20C67">
      <w:pPr>
        <w:jc w:val="both"/>
        <w:rPr>
          <w:sz w:val="28"/>
          <w:szCs w:val="28"/>
        </w:rPr>
      </w:pPr>
      <w:r>
        <w:rPr>
          <w:sz w:val="28"/>
          <w:szCs w:val="28"/>
        </w:rPr>
        <w:t xml:space="preserve">Sin mayores precisiones sobre la cantidad de material vertido y afectación a fuente de aguas cercanas, el nuevo derrame despertó inquietud en pobladores del lugar y organizaciones que reclaman mayor transparencia en </w:t>
      </w:r>
      <w:r w:rsidR="009A2398">
        <w:rPr>
          <w:sz w:val="28"/>
          <w:szCs w:val="28"/>
        </w:rPr>
        <w:t>la información, y</w:t>
      </w:r>
      <w:r>
        <w:rPr>
          <w:sz w:val="28"/>
          <w:szCs w:val="28"/>
        </w:rPr>
        <w:t xml:space="preserve"> el cumplimiento de la Ley de Glaciares. </w:t>
      </w:r>
    </w:p>
    <w:p w:rsidR="00C20C67" w:rsidRDefault="00C20C67" w:rsidP="00C20C67">
      <w:pPr>
        <w:jc w:val="both"/>
        <w:rPr>
          <w:sz w:val="28"/>
          <w:szCs w:val="28"/>
        </w:rPr>
      </w:pPr>
      <w:r w:rsidRPr="00C20C67">
        <w:rPr>
          <w:sz w:val="28"/>
          <w:szCs w:val="28"/>
        </w:rPr>
        <w:t>En septiembr</w:t>
      </w:r>
      <w:r w:rsidR="009A2398">
        <w:rPr>
          <w:sz w:val="28"/>
          <w:szCs w:val="28"/>
        </w:rPr>
        <w:t xml:space="preserve">e de 2015, </w:t>
      </w:r>
      <w:r w:rsidRPr="00C20C67">
        <w:rPr>
          <w:sz w:val="28"/>
          <w:szCs w:val="28"/>
        </w:rPr>
        <w:t>gracias</w:t>
      </w:r>
      <w:r w:rsidR="009A2398">
        <w:rPr>
          <w:sz w:val="28"/>
          <w:szCs w:val="28"/>
        </w:rPr>
        <w:t xml:space="preserve"> a un mensaje de texto de un em</w:t>
      </w:r>
      <w:r w:rsidRPr="00C20C67">
        <w:rPr>
          <w:sz w:val="28"/>
          <w:szCs w:val="28"/>
        </w:rPr>
        <w:t>pleado a su familia</w:t>
      </w:r>
      <w:r w:rsidR="009A2398">
        <w:rPr>
          <w:sz w:val="28"/>
          <w:szCs w:val="28"/>
        </w:rPr>
        <w:t xml:space="preserve">, se dio a conocer un derrame de solución </w:t>
      </w:r>
      <w:proofErr w:type="spellStart"/>
      <w:r w:rsidR="009A2398">
        <w:rPr>
          <w:sz w:val="28"/>
          <w:szCs w:val="28"/>
        </w:rPr>
        <w:t>cianurada</w:t>
      </w:r>
      <w:proofErr w:type="spellEnd"/>
      <w:r w:rsidR="009A2398">
        <w:rPr>
          <w:sz w:val="28"/>
          <w:szCs w:val="28"/>
        </w:rPr>
        <w:t xml:space="preserve"> </w:t>
      </w:r>
      <w:r w:rsidR="004505FB">
        <w:rPr>
          <w:sz w:val="28"/>
          <w:szCs w:val="28"/>
        </w:rPr>
        <w:t xml:space="preserve">dentro del emprendimiento, </w:t>
      </w:r>
      <w:r w:rsidR="009A2398">
        <w:rPr>
          <w:sz w:val="28"/>
          <w:szCs w:val="28"/>
        </w:rPr>
        <w:t>sobre afluentes del Río Jáchal</w:t>
      </w:r>
      <w:r w:rsidRPr="00C20C67">
        <w:rPr>
          <w:sz w:val="28"/>
          <w:szCs w:val="28"/>
        </w:rPr>
        <w:t xml:space="preserve">. La empresa negó el incidente primero, luego afirmó que se </w:t>
      </w:r>
      <w:r w:rsidR="004505FB">
        <w:rPr>
          <w:sz w:val="28"/>
          <w:szCs w:val="28"/>
        </w:rPr>
        <w:t xml:space="preserve">trataba </w:t>
      </w:r>
      <w:r w:rsidRPr="00C20C67">
        <w:rPr>
          <w:sz w:val="28"/>
          <w:szCs w:val="28"/>
        </w:rPr>
        <w:t xml:space="preserve">de un millón de litros de solución </w:t>
      </w:r>
      <w:proofErr w:type="spellStart"/>
      <w:r w:rsidRPr="00C20C67">
        <w:rPr>
          <w:sz w:val="28"/>
          <w:szCs w:val="28"/>
        </w:rPr>
        <w:t>c</w:t>
      </w:r>
      <w:r w:rsidR="009A2398">
        <w:rPr>
          <w:sz w:val="28"/>
          <w:szCs w:val="28"/>
        </w:rPr>
        <w:t>ianurada</w:t>
      </w:r>
      <w:proofErr w:type="spellEnd"/>
      <w:r w:rsidR="009A2398">
        <w:rPr>
          <w:sz w:val="28"/>
          <w:szCs w:val="28"/>
        </w:rPr>
        <w:t xml:space="preserve">, más tarde se pudo comprobar que fueron más de </w:t>
      </w:r>
      <w:r w:rsidRPr="00C20C67">
        <w:rPr>
          <w:sz w:val="28"/>
          <w:szCs w:val="28"/>
        </w:rPr>
        <w:t>cinco millones de litros.</w:t>
      </w:r>
      <w:r w:rsidR="009A2398">
        <w:rPr>
          <w:sz w:val="28"/>
          <w:szCs w:val="28"/>
        </w:rPr>
        <w:t xml:space="preserve"> En la investigación iniciada por la justicia a raíz del hecho se pudo conocer que era el </w:t>
      </w:r>
      <w:r w:rsidR="009A2398" w:rsidRPr="00C20C67">
        <w:rPr>
          <w:sz w:val="28"/>
          <w:szCs w:val="28"/>
        </w:rPr>
        <w:t>quinto</w:t>
      </w:r>
      <w:r w:rsidR="009A2398">
        <w:rPr>
          <w:sz w:val="28"/>
          <w:szCs w:val="28"/>
        </w:rPr>
        <w:t xml:space="preserve"> “incidente”</w:t>
      </w:r>
      <w:r w:rsidR="009A2398" w:rsidRPr="00C20C67">
        <w:rPr>
          <w:sz w:val="28"/>
          <w:szCs w:val="28"/>
        </w:rPr>
        <w:t xml:space="preserve"> ocurrido des</w:t>
      </w:r>
      <w:r w:rsidR="004505FB">
        <w:rPr>
          <w:sz w:val="28"/>
          <w:szCs w:val="28"/>
        </w:rPr>
        <w:t xml:space="preserve">de </w:t>
      </w:r>
      <w:r w:rsidR="009A2398">
        <w:rPr>
          <w:sz w:val="28"/>
          <w:szCs w:val="28"/>
        </w:rPr>
        <w:t>inicios del proyecto.</w:t>
      </w:r>
    </w:p>
    <w:p w:rsidR="004505FB" w:rsidRPr="00C20C67" w:rsidRDefault="004505FB" w:rsidP="004505FB">
      <w:pPr>
        <w:jc w:val="both"/>
        <w:rPr>
          <w:sz w:val="28"/>
          <w:szCs w:val="28"/>
        </w:rPr>
      </w:pPr>
      <w:r>
        <w:rPr>
          <w:sz w:val="28"/>
          <w:szCs w:val="28"/>
        </w:rPr>
        <w:lastRenderedPageBreak/>
        <w:t>Un año después, un nuevo accidente fue reportado por la empresa en un comunicado</w:t>
      </w:r>
      <w:r w:rsidR="00C72284">
        <w:rPr>
          <w:sz w:val="28"/>
          <w:szCs w:val="28"/>
        </w:rPr>
        <w:t>:</w:t>
      </w:r>
      <w:r>
        <w:rPr>
          <w:sz w:val="28"/>
          <w:szCs w:val="28"/>
        </w:rPr>
        <w:t xml:space="preserve"> </w:t>
      </w:r>
      <w:r w:rsidRPr="004505FB">
        <w:rPr>
          <w:sz w:val="28"/>
          <w:szCs w:val="28"/>
        </w:rPr>
        <w:t xml:space="preserve">“El día 8 de septiembre </w:t>
      </w:r>
      <w:r>
        <w:rPr>
          <w:sz w:val="28"/>
          <w:szCs w:val="28"/>
        </w:rPr>
        <w:t xml:space="preserve">(de 2016) </w:t>
      </w:r>
      <w:r w:rsidRPr="004505FB">
        <w:rPr>
          <w:sz w:val="28"/>
          <w:szCs w:val="28"/>
        </w:rPr>
        <w:t xml:space="preserve">reportamos a las autoridades correspondientes un incidente dentro del valle de lixiviación producto del desacople de una cañería corrugada de 18 pulgadas con solución de proceso. No hubo contacto con ningún curso de agua ni con canales de desvío. De acuerdo con las investigaciones preliminares, el desacople se habría producido por </w:t>
      </w:r>
      <w:r>
        <w:rPr>
          <w:sz w:val="28"/>
          <w:szCs w:val="28"/>
        </w:rPr>
        <w:t xml:space="preserve">el impacto de un trozo de hielo”. En esta oportunidad </w:t>
      </w:r>
      <w:r w:rsidR="00C72284">
        <w:rPr>
          <w:sz w:val="28"/>
          <w:szCs w:val="28"/>
        </w:rPr>
        <w:t>y por la presión de la comunidad</w:t>
      </w:r>
      <w:r w:rsidRPr="00C20C67">
        <w:rPr>
          <w:sz w:val="28"/>
          <w:szCs w:val="28"/>
        </w:rPr>
        <w:t xml:space="preserve"> de Jáchal y demás sectores de la sociedad</w:t>
      </w:r>
      <w:r>
        <w:rPr>
          <w:sz w:val="28"/>
          <w:szCs w:val="28"/>
        </w:rPr>
        <w:t xml:space="preserve"> </w:t>
      </w:r>
      <w:r w:rsidRPr="00C20C67">
        <w:rPr>
          <w:sz w:val="28"/>
          <w:szCs w:val="28"/>
        </w:rPr>
        <w:t xml:space="preserve">ante los medios, </w:t>
      </w:r>
      <w:r>
        <w:rPr>
          <w:sz w:val="28"/>
          <w:szCs w:val="28"/>
        </w:rPr>
        <w:t>el</w:t>
      </w:r>
      <w:r w:rsidRPr="00C20C67">
        <w:rPr>
          <w:sz w:val="28"/>
          <w:szCs w:val="28"/>
        </w:rPr>
        <w:t xml:space="preserve"> gobernador de la provincia dispuso el cierre temporario de la mina para iniciar l</w:t>
      </w:r>
      <w:r w:rsidR="00C72284">
        <w:rPr>
          <w:sz w:val="28"/>
          <w:szCs w:val="28"/>
        </w:rPr>
        <w:t>a investigación de lo ocurrido, señalando ante la prensa que “</w:t>
      </w:r>
      <w:r w:rsidR="00C72284" w:rsidRPr="00C72284">
        <w:rPr>
          <w:sz w:val="28"/>
          <w:szCs w:val="28"/>
        </w:rPr>
        <w:t>La empresa no tiene más marge</w:t>
      </w:r>
      <w:r w:rsidR="00C72284">
        <w:rPr>
          <w:sz w:val="28"/>
          <w:szCs w:val="28"/>
        </w:rPr>
        <w:t>n para cometer otro error grave”.</w:t>
      </w:r>
    </w:p>
    <w:p w:rsidR="00C20C67" w:rsidRPr="00C20C67" w:rsidRDefault="00C20C67" w:rsidP="00C20C67">
      <w:pPr>
        <w:jc w:val="both"/>
        <w:rPr>
          <w:sz w:val="28"/>
          <w:szCs w:val="28"/>
        </w:rPr>
      </w:pPr>
      <w:r w:rsidRPr="00C20C67">
        <w:rPr>
          <w:sz w:val="28"/>
          <w:szCs w:val="28"/>
        </w:rPr>
        <w:t>Existen pruebas de que la mina entera está violando la Ley de Glaciares, los propios mapas presentados por la empresa en su estudio de impacto ambiental, antes del inicio de sus actividades, revelaron que parte importante de</w:t>
      </w:r>
      <w:r w:rsidR="00C72284">
        <w:rPr>
          <w:sz w:val="28"/>
          <w:szCs w:val="28"/>
        </w:rPr>
        <w:t xml:space="preserve"> la pileta de lixiviación se en</w:t>
      </w:r>
      <w:r w:rsidRPr="00C20C67">
        <w:rPr>
          <w:sz w:val="28"/>
          <w:szCs w:val="28"/>
        </w:rPr>
        <w:t>cuentra en zona peri glaciar, donde aparentemente sucedió este nuevo derrame.</w:t>
      </w:r>
    </w:p>
    <w:p w:rsidR="00C20C67" w:rsidRPr="00C20C67" w:rsidRDefault="00C20C67" w:rsidP="00C20C67">
      <w:pPr>
        <w:jc w:val="both"/>
        <w:rPr>
          <w:sz w:val="28"/>
          <w:szCs w:val="28"/>
        </w:rPr>
      </w:pPr>
      <w:r w:rsidRPr="00C20C67">
        <w:rPr>
          <w:sz w:val="28"/>
          <w:szCs w:val="28"/>
        </w:rPr>
        <w:t>Resulta i</w:t>
      </w:r>
      <w:r w:rsidR="00C72284">
        <w:rPr>
          <w:sz w:val="28"/>
          <w:szCs w:val="28"/>
        </w:rPr>
        <w:t>mprescindible conocer la verdad</w:t>
      </w:r>
      <w:r w:rsidRPr="00C20C67">
        <w:rPr>
          <w:sz w:val="28"/>
          <w:szCs w:val="28"/>
        </w:rPr>
        <w:t xml:space="preserve"> y </w:t>
      </w:r>
      <w:r w:rsidR="00C72284">
        <w:rPr>
          <w:sz w:val="28"/>
          <w:szCs w:val="28"/>
        </w:rPr>
        <w:t>terminar con la impunidad con la que sigue funcionando este emprendimiento. Resulta indispensable suspender sus actividades, realizar una investigación a fondo del a</w:t>
      </w:r>
      <w:r w:rsidRPr="00C20C67">
        <w:rPr>
          <w:sz w:val="28"/>
          <w:szCs w:val="28"/>
        </w:rPr>
        <w:t xml:space="preserve">lcance de </w:t>
      </w:r>
      <w:r w:rsidR="00C72284">
        <w:rPr>
          <w:sz w:val="28"/>
          <w:szCs w:val="28"/>
        </w:rPr>
        <w:t>sus operaciones y</w:t>
      </w:r>
      <w:r w:rsidRPr="00C20C67">
        <w:rPr>
          <w:sz w:val="28"/>
          <w:szCs w:val="28"/>
        </w:rPr>
        <w:t xml:space="preserve"> avanzar con el inventario de la to</w:t>
      </w:r>
      <w:r w:rsidR="00C72284">
        <w:rPr>
          <w:sz w:val="28"/>
          <w:szCs w:val="28"/>
        </w:rPr>
        <w:t>talidad de glaciares en este territorio</w:t>
      </w:r>
      <w:r w:rsidRPr="00C20C67">
        <w:rPr>
          <w:sz w:val="28"/>
          <w:szCs w:val="28"/>
        </w:rPr>
        <w:t>, para lograr el cumplimiento pleno de la ley.</w:t>
      </w:r>
    </w:p>
    <w:p w:rsidR="00C20C67" w:rsidRPr="00C20C67" w:rsidRDefault="00C20C67" w:rsidP="00C20C67">
      <w:pPr>
        <w:jc w:val="both"/>
        <w:rPr>
          <w:sz w:val="28"/>
          <w:szCs w:val="28"/>
        </w:rPr>
      </w:pPr>
      <w:r w:rsidRPr="00C20C67">
        <w:rPr>
          <w:sz w:val="28"/>
          <w:szCs w:val="28"/>
        </w:rPr>
        <w:t>Por todo lo antes expuesto, solicito me acompañen en este proyecto</w:t>
      </w:r>
    </w:p>
    <w:sectPr w:rsidR="00C20C67" w:rsidRPr="00C20C67" w:rsidSect="004B372D">
      <w:headerReference w:type="default" r:id="rId8"/>
      <w:pgSz w:w="12240" w:h="15840"/>
      <w:pgMar w:top="851"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F59" w:rsidRDefault="00274F59" w:rsidP="004B372D">
      <w:pPr>
        <w:spacing w:after="0" w:line="240" w:lineRule="auto"/>
      </w:pPr>
      <w:r>
        <w:separator/>
      </w:r>
    </w:p>
  </w:endnote>
  <w:endnote w:type="continuationSeparator" w:id="0">
    <w:p w:rsidR="00274F59" w:rsidRDefault="00274F59" w:rsidP="004B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F59" w:rsidRDefault="00274F59" w:rsidP="004B372D">
      <w:pPr>
        <w:spacing w:after="0" w:line="240" w:lineRule="auto"/>
      </w:pPr>
      <w:r>
        <w:separator/>
      </w:r>
    </w:p>
  </w:footnote>
  <w:footnote w:type="continuationSeparator" w:id="0">
    <w:p w:rsidR="00274F59" w:rsidRDefault="00274F59" w:rsidP="004B3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D" w:rsidRDefault="004B372D">
    <w:pPr>
      <w:pStyle w:val="Encabezado"/>
    </w:pPr>
    <w:r>
      <w:rPr>
        <w:noProof/>
        <w:lang w:eastAsia="es-AR"/>
      </w:rPr>
      <w:drawing>
        <wp:anchor distT="0" distB="0" distL="114300" distR="114300" simplePos="0" relativeHeight="251659264" behindDoc="0" locked="0" layoutInCell="0" allowOverlap="1" wp14:anchorId="5E7A5180" wp14:editId="15958946">
          <wp:simplePos x="0" y="0"/>
          <wp:positionH relativeFrom="margin">
            <wp:posOffset>0</wp:posOffset>
          </wp:positionH>
          <wp:positionV relativeFrom="paragraph">
            <wp:posOffset>170815</wp:posOffset>
          </wp:positionV>
          <wp:extent cx="5838190" cy="1162685"/>
          <wp:effectExtent l="0" t="0" r="0" b="0"/>
          <wp:wrapTopAndBottom/>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38190" cy="1162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46A"/>
    <w:rsid w:val="00007DA3"/>
    <w:rsid w:val="0001259D"/>
    <w:rsid w:val="0003064A"/>
    <w:rsid w:val="00043193"/>
    <w:rsid w:val="00052E0F"/>
    <w:rsid w:val="00063F1A"/>
    <w:rsid w:val="00084029"/>
    <w:rsid w:val="00093CD8"/>
    <w:rsid w:val="00127BE7"/>
    <w:rsid w:val="00143E94"/>
    <w:rsid w:val="00244FA9"/>
    <w:rsid w:val="00274F59"/>
    <w:rsid w:val="002929CC"/>
    <w:rsid w:val="003175E2"/>
    <w:rsid w:val="0032572B"/>
    <w:rsid w:val="00396F8D"/>
    <w:rsid w:val="003A3B14"/>
    <w:rsid w:val="003C6117"/>
    <w:rsid w:val="003D1518"/>
    <w:rsid w:val="003F4A0F"/>
    <w:rsid w:val="0042093B"/>
    <w:rsid w:val="004309A4"/>
    <w:rsid w:val="00445282"/>
    <w:rsid w:val="004505FB"/>
    <w:rsid w:val="004A014D"/>
    <w:rsid w:val="004A71B5"/>
    <w:rsid w:val="004B372D"/>
    <w:rsid w:val="004C11AB"/>
    <w:rsid w:val="004E16CA"/>
    <w:rsid w:val="004F18C6"/>
    <w:rsid w:val="004F3224"/>
    <w:rsid w:val="005318D1"/>
    <w:rsid w:val="0053483D"/>
    <w:rsid w:val="005928F0"/>
    <w:rsid w:val="005F7EFB"/>
    <w:rsid w:val="006162B9"/>
    <w:rsid w:val="006C3D38"/>
    <w:rsid w:val="006E17D8"/>
    <w:rsid w:val="007216FA"/>
    <w:rsid w:val="0072346A"/>
    <w:rsid w:val="00740DC7"/>
    <w:rsid w:val="00755973"/>
    <w:rsid w:val="00756B6F"/>
    <w:rsid w:val="00766B58"/>
    <w:rsid w:val="0079181A"/>
    <w:rsid w:val="007A2196"/>
    <w:rsid w:val="007E346B"/>
    <w:rsid w:val="00814BCB"/>
    <w:rsid w:val="00844A20"/>
    <w:rsid w:val="00844AE0"/>
    <w:rsid w:val="008539F6"/>
    <w:rsid w:val="00863E92"/>
    <w:rsid w:val="00897E24"/>
    <w:rsid w:val="008C2322"/>
    <w:rsid w:val="008F04DF"/>
    <w:rsid w:val="008F242B"/>
    <w:rsid w:val="00914F44"/>
    <w:rsid w:val="0092073F"/>
    <w:rsid w:val="009759E4"/>
    <w:rsid w:val="009A2398"/>
    <w:rsid w:val="009D6668"/>
    <w:rsid w:val="009E7ECB"/>
    <w:rsid w:val="00A150F4"/>
    <w:rsid w:val="00A16BF0"/>
    <w:rsid w:val="00A262E6"/>
    <w:rsid w:val="00A32992"/>
    <w:rsid w:val="00A47BEF"/>
    <w:rsid w:val="00A57BEB"/>
    <w:rsid w:val="00AA0C80"/>
    <w:rsid w:val="00AE68E6"/>
    <w:rsid w:val="00AF06F0"/>
    <w:rsid w:val="00B175AE"/>
    <w:rsid w:val="00C15A91"/>
    <w:rsid w:val="00C1772D"/>
    <w:rsid w:val="00C20C67"/>
    <w:rsid w:val="00C508B0"/>
    <w:rsid w:val="00C642D2"/>
    <w:rsid w:val="00C72284"/>
    <w:rsid w:val="00D46208"/>
    <w:rsid w:val="00D565DB"/>
    <w:rsid w:val="00D65E1B"/>
    <w:rsid w:val="00DB613C"/>
    <w:rsid w:val="00DB7AE2"/>
    <w:rsid w:val="00E04A77"/>
    <w:rsid w:val="00EF44A2"/>
    <w:rsid w:val="00F92FB3"/>
    <w:rsid w:val="00F97B4E"/>
    <w:rsid w:val="00FD2DB0"/>
    <w:rsid w:val="00FF15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77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772D"/>
    <w:rPr>
      <w:rFonts w:ascii="Segoe UI" w:hAnsi="Segoe UI" w:cs="Segoe UI"/>
      <w:sz w:val="18"/>
      <w:szCs w:val="18"/>
    </w:rPr>
  </w:style>
  <w:style w:type="paragraph" w:styleId="Encabezado">
    <w:name w:val="header"/>
    <w:basedOn w:val="Normal"/>
    <w:link w:val="EncabezadoCar"/>
    <w:uiPriority w:val="99"/>
    <w:unhideWhenUsed/>
    <w:rsid w:val="004B37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372D"/>
  </w:style>
  <w:style w:type="paragraph" w:styleId="Piedepgina">
    <w:name w:val="footer"/>
    <w:basedOn w:val="Normal"/>
    <w:link w:val="PiedepginaCar"/>
    <w:uiPriority w:val="99"/>
    <w:unhideWhenUsed/>
    <w:rsid w:val="004B37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372D"/>
  </w:style>
  <w:style w:type="paragraph" w:styleId="Prrafodelista">
    <w:name w:val="List Paragraph"/>
    <w:basedOn w:val="Normal"/>
    <w:uiPriority w:val="34"/>
    <w:qFormat/>
    <w:rsid w:val="00420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77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772D"/>
    <w:rPr>
      <w:rFonts w:ascii="Segoe UI" w:hAnsi="Segoe UI" w:cs="Segoe UI"/>
      <w:sz w:val="18"/>
      <w:szCs w:val="18"/>
    </w:rPr>
  </w:style>
  <w:style w:type="paragraph" w:styleId="Encabezado">
    <w:name w:val="header"/>
    <w:basedOn w:val="Normal"/>
    <w:link w:val="EncabezadoCar"/>
    <w:uiPriority w:val="99"/>
    <w:unhideWhenUsed/>
    <w:rsid w:val="004B37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372D"/>
  </w:style>
  <w:style w:type="paragraph" w:styleId="Piedepgina">
    <w:name w:val="footer"/>
    <w:basedOn w:val="Normal"/>
    <w:link w:val="PiedepginaCar"/>
    <w:uiPriority w:val="99"/>
    <w:unhideWhenUsed/>
    <w:rsid w:val="004B37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372D"/>
  </w:style>
  <w:style w:type="paragraph" w:styleId="Prrafodelista">
    <w:name w:val="List Paragraph"/>
    <w:basedOn w:val="Normal"/>
    <w:uiPriority w:val="34"/>
    <w:qFormat/>
    <w:rsid w:val="00420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6074">
      <w:bodyDiv w:val="1"/>
      <w:marLeft w:val="0"/>
      <w:marRight w:val="0"/>
      <w:marTop w:val="0"/>
      <w:marBottom w:val="0"/>
      <w:divBdr>
        <w:top w:val="none" w:sz="0" w:space="0" w:color="auto"/>
        <w:left w:val="none" w:sz="0" w:space="0" w:color="auto"/>
        <w:bottom w:val="none" w:sz="0" w:space="0" w:color="auto"/>
        <w:right w:val="none" w:sz="0" w:space="0" w:color="auto"/>
      </w:divBdr>
    </w:div>
    <w:div w:id="675963363">
      <w:bodyDiv w:val="1"/>
      <w:marLeft w:val="0"/>
      <w:marRight w:val="0"/>
      <w:marTop w:val="0"/>
      <w:marBottom w:val="0"/>
      <w:divBdr>
        <w:top w:val="none" w:sz="0" w:space="0" w:color="auto"/>
        <w:left w:val="none" w:sz="0" w:space="0" w:color="auto"/>
        <w:bottom w:val="none" w:sz="0" w:space="0" w:color="auto"/>
        <w:right w:val="none" w:sz="0" w:space="0" w:color="auto"/>
      </w:divBdr>
      <w:divsChild>
        <w:div w:id="14580038">
          <w:marLeft w:val="0"/>
          <w:marRight w:val="0"/>
          <w:marTop w:val="0"/>
          <w:marBottom w:val="0"/>
          <w:divBdr>
            <w:top w:val="none" w:sz="0" w:space="0" w:color="auto"/>
            <w:left w:val="none" w:sz="0" w:space="0" w:color="auto"/>
            <w:bottom w:val="none" w:sz="0" w:space="0" w:color="auto"/>
            <w:right w:val="none" w:sz="0" w:space="0" w:color="auto"/>
          </w:divBdr>
        </w:div>
        <w:div w:id="289093276">
          <w:marLeft w:val="0"/>
          <w:marRight w:val="0"/>
          <w:marTop w:val="0"/>
          <w:marBottom w:val="0"/>
          <w:divBdr>
            <w:top w:val="none" w:sz="0" w:space="0" w:color="auto"/>
            <w:left w:val="none" w:sz="0" w:space="0" w:color="auto"/>
            <w:bottom w:val="none" w:sz="0" w:space="0" w:color="auto"/>
            <w:right w:val="none" w:sz="0" w:space="0" w:color="auto"/>
          </w:divBdr>
        </w:div>
        <w:div w:id="133641247">
          <w:marLeft w:val="0"/>
          <w:marRight w:val="0"/>
          <w:marTop w:val="0"/>
          <w:marBottom w:val="0"/>
          <w:divBdr>
            <w:top w:val="none" w:sz="0" w:space="0" w:color="auto"/>
            <w:left w:val="none" w:sz="0" w:space="0" w:color="auto"/>
            <w:bottom w:val="none" w:sz="0" w:space="0" w:color="auto"/>
            <w:right w:val="none" w:sz="0" w:space="0" w:color="auto"/>
          </w:divBdr>
        </w:div>
        <w:div w:id="543175729">
          <w:marLeft w:val="0"/>
          <w:marRight w:val="0"/>
          <w:marTop w:val="0"/>
          <w:marBottom w:val="0"/>
          <w:divBdr>
            <w:top w:val="none" w:sz="0" w:space="0" w:color="auto"/>
            <w:left w:val="none" w:sz="0" w:space="0" w:color="auto"/>
            <w:bottom w:val="none" w:sz="0" w:space="0" w:color="auto"/>
            <w:right w:val="none" w:sz="0" w:space="0" w:color="auto"/>
          </w:divBdr>
        </w:div>
        <w:div w:id="1160661429">
          <w:marLeft w:val="0"/>
          <w:marRight w:val="0"/>
          <w:marTop w:val="0"/>
          <w:marBottom w:val="0"/>
          <w:divBdr>
            <w:top w:val="none" w:sz="0" w:space="0" w:color="auto"/>
            <w:left w:val="none" w:sz="0" w:space="0" w:color="auto"/>
            <w:bottom w:val="none" w:sz="0" w:space="0" w:color="auto"/>
            <w:right w:val="none" w:sz="0" w:space="0" w:color="auto"/>
          </w:divBdr>
        </w:div>
        <w:div w:id="1281885655">
          <w:marLeft w:val="0"/>
          <w:marRight w:val="0"/>
          <w:marTop w:val="0"/>
          <w:marBottom w:val="0"/>
          <w:divBdr>
            <w:top w:val="none" w:sz="0" w:space="0" w:color="auto"/>
            <w:left w:val="none" w:sz="0" w:space="0" w:color="auto"/>
            <w:bottom w:val="none" w:sz="0" w:space="0" w:color="auto"/>
            <w:right w:val="none" w:sz="0" w:space="0" w:color="auto"/>
          </w:divBdr>
        </w:div>
        <w:div w:id="356974772">
          <w:marLeft w:val="0"/>
          <w:marRight w:val="0"/>
          <w:marTop w:val="0"/>
          <w:marBottom w:val="0"/>
          <w:divBdr>
            <w:top w:val="none" w:sz="0" w:space="0" w:color="auto"/>
            <w:left w:val="none" w:sz="0" w:space="0" w:color="auto"/>
            <w:bottom w:val="none" w:sz="0" w:space="0" w:color="auto"/>
            <w:right w:val="none" w:sz="0" w:space="0" w:color="auto"/>
          </w:divBdr>
        </w:div>
        <w:div w:id="230772032">
          <w:marLeft w:val="0"/>
          <w:marRight w:val="0"/>
          <w:marTop w:val="0"/>
          <w:marBottom w:val="0"/>
          <w:divBdr>
            <w:top w:val="none" w:sz="0" w:space="0" w:color="auto"/>
            <w:left w:val="none" w:sz="0" w:space="0" w:color="auto"/>
            <w:bottom w:val="none" w:sz="0" w:space="0" w:color="auto"/>
            <w:right w:val="none" w:sz="0" w:space="0" w:color="auto"/>
          </w:divBdr>
        </w:div>
        <w:div w:id="760640350">
          <w:marLeft w:val="0"/>
          <w:marRight w:val="0"/>
          <w:marTop w:val="0"/>
          <w:marBottom w:val="0"/>
          <w:divBdr>
            <w:top w:val="none" w:sz="0" w:space="0" w:color="auto"/>
            <w:left w:val="none" w:sz="0" w:space="0" w:color="auto"/>
            <w:bottom w:val="none" w:sz="0" w:space="0" w:color="auto"/>
            <w:right w:val="none" w:sz="0" w:space="0" w:color="auto"/>
          </w:divBdr>
        </w:div>
        <w:div w:id="58024199">
          <w:marLeft w:val="0"/>
          <w:marRight w:val="0"/>
          <w:marTop w:val="0"/>
          <w:marBottom w:val="0"/>
          <w:divBdr>
            <w:top w:val="none" w:sz="0" w:space="0" w:color="auto"/>
            <w:left w:val="none" w:sz="0" w:space="0" w:color="auto"/>
            <w:bottom w:val="none" w:sz="0" w:space="0" w:color="auto"/>
            <w:right w:val="none" w:sz="0" w:space="0" w:color="auto"/>
          </w:divBdr>
        </w:div>
        <w:div w:id="1889561418">
          <w:marLeft w:val="0"/>
          <w:marRight w:val="0"/>
          <w:marTop w:val="0"/>
          <w:marBottom w:val="0"/>
          <w:divBdr>
            <w:top w:val="none" w:sz="0" w:space="0" w:color="auto"/>
            <w:left w:val="none" w:sz="0" w:space="0" w:color="auto"/>
            <w:bottom w:val="none" w:sz="0" w:space="0" w:color="auto"/>
            <w:right w:val="none" w:sz="0" w:space="0" w:color="auto"/>
          </w:divBdr>
        </w:div>
        <w:div w:id="739404396">
          <w:marLeft w:val="0"/>
          <w:marRight w:val="0"/>
          <w:marTop w:val="0"/>
          <w:marBottom w:val="0"/>
          <w:divBdr>
            <w:top w:val="none" w:sz="0" w:space="0" w:color="auto"/>
            <w:left w:val="none" w:sz="0" w:space="0" w:color="auto"/>
            <w:bottom w:val="none" w:sz="0" w:space="0" w:color="auto"/>
            <w:right w:val="none" w:sz="0" w:space="0" w:color="auto"/>
          </w:divBdr>
        </w:div>
        <w:div w:id="1374116480">
          <w:marLeft w:val="0"/>
          <w:marRight w:val="0"/>
          <w:marTop w:val="0"/>
          <w:marBottom w:val="0"/>
          <w:divBdr>
            <w:top w:val="none" w:sz="0" w:space="0" w:color="auto"/>
            <w:left w:val="none" w:sz="0" w:space="0" w:color="auto"/>
            <w:bottom w:val="none" w:sz="0" w:space="0" w:color="auto"/>
            <w:right w:val="none" w:sz="0" w:space="0" w:color="auto"/>
          </w:divBdr>
        </w:div>
        <w:div w:id="2004043286">
          <w:marLeft w:val="0"/>
          <w:marRight w:val="0"/>
          <w:marTop w:val="0"/>
          <w:marBottom w:val="0"/>
          <w:divBdr>
            <w:top w:val="none" w:sz="0" w:space="0" w:color="auto"/>
            <w:left w:val="none" w:sz="0" w:space="0" w:color="auto"/>
            <w:bottom w:val="none" w:sz="0" w:space="0" w:color="auto"/>
            <w:right w:val="none" w:sz="0" w:space="0" w:color="auto"/>
          </w:divBdr>
        </w:div>
        <w:div w:id="1382898649">
          <w:marLeft w:val="0"/>
          <w:marRight w:val="0"/>
          <w:marTop w:val="0"/>
          <w:marBottom w:val="0"/>
          <w:divBdr>
            <w:top w:val="none" w:sz="0" w:space="0" w:color="auto"/>
            <w:left w:val="none" w:sz="0" w:space="0" w:color="auto"/>
            <w:bottom w:val="none" w:sz="0" w:space="0" w:color="auto"/>
            <w:right w:val="none" w:sz="0" w:space="0" w:color="auto"/>
          </w:divBdr>
        </w:div>
        <w:div w:id="1131481723">
          <w:marLeft w:val="0"/>
          <w:marRight w:val="0"/>
          <w:marTop w:val="0"/>
          <w:marBottom w:val="0"/>
          <w:divBdr>
            <w:top w:val="none" w:sz="0" w:space="0" w:color="auto"/>
            <w:left w:val="none" w:sz="0" w:space="0" w:color="auto"/>
            <w:bottom w:val="none" w:sz="0" w:space="0" w:color="auto"/>
            <w:right w:val="none" w:sz="0" w:space="0" w:color="auto"/>
          </w:divBdr>
        </w:div>
        <w:div w:id="468547327">
          <w:marLeft w:val="0"/>
          <w:marRight w:val="0"/>
          <w:marTop w:val="0"/>
          <w:marBottom w:val="0"/>
          <w:divBdr>
            <w:top w:val="none" w:sz="0" w:space="0" w:color="auto"/>
            <w:left w:val="none" w:sz="0" w:space="0" w:color="auto"/>
            <w:bottom w:val="none" w:sz="0" w:space="0" w:color="auto"/>
            <w:right w:val="none" w:sz="0" w:space="0" w:color="auto"/>
          </w:divBdr>
        </w:div>
        <w:div w:id="1326320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A4C8C-2FE7-43FC-AEC4-1F34DDD3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3009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 Cámara de Diputados de la Nación</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Zakkour</dc:creator>
  <cp:lastModifiedBy>Valeria Mendez</cp:lastModifiedBy>
  <cp:revision>2</cp:revision>
  <cp:lastPrinted>2017-02-01T18:21:00Z</cp:lastPrinted>
  <dcterms:created xsi:type="dcterms:W3CDTF">2017-03-30T13:22:00Z</dcterms:created>
  <dcterms:modified xsi:type="dcterms:W3CDTF">2017-03-30T13:22:00Z</dcterms:modified>
</cp:coreProperties>
</file>