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E2" w:rsidRDefault="00887FB2">
      <w:pPr>
        <w:pStyle w:val="normal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Organizaciones rechazan la modificación a la Ley de Basura Cero que habilita la incineración</w:t>
      </w:r>
    </w:p>
    <w:p w:rsidR="000925E2" w:rsidRDefault="00887FB2">
      <w:pPr>
        <w:pStyle w:val="normal0"/>
        <w:jc w:val="both"/>
      </w:pPr>
      <w:r>
        <w:t xml:space="preserve"> </w:t>
      </w:r>
    </w:p>
    <w:p w:rsidR="000925E2" w:rsidRDefault="00887FB2">
      <w:pPr>
        <w:pStyle w:val="normal0"/>
        <w:jc w:val="both"/>
      </w:pPr>
      <w:r>
        <w:rPr>
          <w:b/>
        </w:rPr>
        <w:t xml:space="preserve">Ciudad de Buenos Aires, 27 de marzo de 2018.- </w:t>
      </w:r>
      <w:r>
        <w:t>Organizaciones sociales y ambientales manifestaron hoy su rechazo a la modificación a la Ley de Basura Cero enviada hoy por el Horacio Rodríguez Larreta que busca habilitar la incineración, prohibida por la ley vigente.</w:t>
      </w:r>
    </w:p>
    <w:p w:rsidR="000925E2" w:rsidRDefault="00887FB2">
      <w:pPr>
        <w:pStyle w:val="normal0"/>
        <w:jc w:val="both"/>
      </w:pPr>
      <w:r>
        <w:t xml:space="preserve"> </w:t>
      </w:r>
    </w:p>
    <w:p w:rsidR="000925E2" w:rsidRDefault="00887FB2">
      <w:pPr>
        <w:pStyle w:val="normal0"/>
        <w:jc w:val="both"/>
      </w:pPr>
      <w:r w:rsidRPr="004B44EA">
        <w:t>“Las organizaciones y personas</w:t>
      </w:r>
      <w:r>
        <w:t xml:space="preserve"> abajo firmantes manifestamos nuestro </w:t>
      </w:r>
      <w:r>
        <w:rPr>
          <w:b/>
        </w:rPr>
        <w:t>rechazo a la habilitación de la incineración de residuos –también llamada bajo el eufemismo “valorización energética de residuos”- para el tratamiento de los residuos sólidos urbanos de la Ciudad de Buenos Aires”</w:t>
      </w:r>
      <w:r>
        <w:t>, manifestaron en un comunicado.</w:t>
      </w:r>
    </w:p>
    <w:p w:rsidR="000925E2" w:rsidRDefault="00887FB2">
      <w:pPr>
        <w:pStyle w:val="normal0"/>
        <w:jc w:val="both"/>
      </w:pPr>
      <w:r>
        <w:t xml:space="preserve"> </w:t>
      </w:r>
    </w:p>
    <w:p w:rsidR="000925E2" w:rsidRDefault="00887FB2">
      <w:pPr>
        <w:pStyle w:val="normal0"/>
        <w:jc w:val="both"/>
        <w:rPr>
          <w:b/>
        </w:rPr>
      </w:pPr>
      <w:r>
        <w:t>La ley N°1854, conocida como “Ley de Basura Cero”, fija metas progresivas de reducción de la disposición final de residuos sólidos urbanos y prohíb</w:t>
      </w:r>
      <w:r w:rsidR="004B44EA">
        <w:t xml:space="preserve">e la combustión de los residuos </w:t>
      </w:r>
      <w:r>
        <w:t xml:space="preserve">de la ciudad, tanto dentro como fuera de su jurisdicción, al menos hasta que se alcance la meta de reducción del 75%. Dicho precepto tiene un fundamento válido y aún vigente: garantizar que la reducción de la disposición final se lleve a cabo desarrollando y fortaleciendo la separación en origen, la reutilización, el reciclaje, el compostaje y demás medidas de recuperación previstas por la ley. Siguiendo el principio orientador de la norma, </w:t>
      </w:r>
      <w:r>
        <w:rPr>
          <w:b/>
        </w:rPr>
        <w:t>la reducción de la disposición final no puede realizarse de cualquier manera, sino creando y fortaleciendo circuitos de recuperación con inclusión social. Tal es el espíritu de la Ley de Basura Cero.</w:t>
      </w:r>
    </w:p>
    <w:p w:rsidR="000925E2" w:rsidRDefault="00887FB2">
      <w:pPr>
        <w:pStyle w:val="normal0"/>
        <w:jc w:val="both"/>
      </w:pPr>
      <w:r>
        <w:t xml:space="preserve"> </w:t>
      </w:r>
    </w:p>
    <w:p w:rsidR="000925E2" w:rsidRDefault="00887FB2">
      <w:pPr>
        <w:pStyle w:val="normal0"/>
        <w:jc w:val="both"/>
      </w:pPr>
      <w:r>
        <w:t>“La prohibición a incinerar”, dicen las agrupaciones, “garantiza que los recursos destinados al manejo de residuos se inviertan precisamente en los circuitos de recuperación, y no en tecnologías que permitirían reducir las toneladas dispuestas más rápidamente, pero por un camino equivocado y contrario a la jerarquía de manejo de residuos”.</w:t>
      </w:r>
    </w:p>
    <w:p w:rsidR="000925E2" w:rsidRDefault="00887FB2">
      <w:pPr>
        <w:pStyle w:val="normal0"/>
        <w:jc w:val="both"/>
      </w:pPr>
      <w:r>
        <w:t xml:space="preserve">                             </w:t>
      </w:r>
      <w:r>
        <w:tab/>
      </w:r>
    </w:p>
    <w:p w:rsidR="000925E2" w:rsidRDefault="00887FB2">
      <w:pPr>
        <w:pStyle w:val="normal0"/>
        <w:jc w:val="both"/>
        <w:rPr>
          <w:b/>
        </w:rPr>
      </w:pPr>
      <w:r>
        <w:t>De acuerdo con los cómputos de CEAMSE, en 2017 la ciudad dispuso 1.101.202 toneladas de RSU en el relleno sanitario (sin contar generadores privados). Esto es sólo un 26% de reducción, incumpliendo aún la primera meta de la ley, prevista para 2010. “Ante este escenario, sostenemos que no se deben abandonar las metas, sino por el contrario,</w:t>
      </w:r>
      <w:r>
        <w:rPr>
          <w:b/>
        </w:rPr>
        <w:t xml:space="preserve"> mejorar las políticas públicas </w:t>
      </w:r>
      <w:r>
        <w:t>para cumplir con la ley, dentro de la ley”, declararon</w:t>
      </w:r>
      <w:r>
        <w:rPr>
          <w:b/>
        </w:rPr>
        <w:t xml:space="preserve">.  </w:t>
      </w:r>
    </w:p>
    <w:p w:rsidR="000925E2" w:rsidRDefault="00887FB2">
      <w:pPr>
        <w:pStyle w:val="normal0"/>
        <w:jc w:val="both"/>
      </w:pPr>
      <w:r>
        <w:t xml:space="preserve"> </w:t>
      </w:r>
    </w:p>
    <w:p w:rsidR="000925E2" w:rsidRDefault="00887FB2">
      <w:pPr>
        <w:pStyle w:val="normal0"/>
        <w:jc w:val="both"/>
        <w:rPr>
          <w:b/>
        </w:rPr>
      </w:pPr>
      <w:r>
        <w:t xml:space="preserve">Y concluyeron: “Rechazamos cualquier intento de habilitar la incineración y allanar su camino por otros medios, como cambiar la línea de base, las metas de reducción, u otras. Exigimos al Gobierno de la Ciudad de Buenos Aires a </w:t>
      </w:r>
      <w:r>
        <w:rPr>
          <w:b/>
        </w:rPr>
        <w:t>invertir re</w:t>
      </w:r>
      <w:r w:rsidRPr="004B44EA">
        <w:rPr>
          <w:b/>
        </w:rPr>
        <w:t>cursos en políticas públicas sostenidas en el tiempo, coherentes con los objetivos de la ley,</w:t>
      </w:r>
      <w:r w:rsidR="004B44EA">
        <w:rPr>
          <w:b/>
        </w:rPr>
        <w:t xml:space="preserve"> para reducir la generación de residuos evitables,</w:t>
      </w:r>
      <w:r w:rsidRPr="004B44EA">
        <w:rPr>
          <w:b/>
        </w:rPr>
        <w:t xml:space="preserve"> mejorar la separación de residuos en origen y la recolección diferenciada, fortalecer el trabajo de las cooperativa</w:t>
      </w:r>
      <w:r>
        <w:rPr>
          <w:b/>
        </w:rPr>
        <w:t xml:space="preserve">s de recuperadores urbanos y fomentar la industria del reciclado, desarrollar la infraestructura y las políticas necesarias para recuperar los residuos orgánicos de la ciudad y lograr así reducir genuinamente la disposición final de residuos”. </w:t>
      </w:r>
    </w:p>
    <w:p w:rsidR="000925E2" w:rsidRDefault="00887FB2">
      <w:pPr>
        <w:pStyle w:val="normal0"/>
        <w:jc w:val="both"/>
      </w:pPr>
      <w:r>
        <w:t xml:space="preserve">  </w:t>
      </w:r>
    </w:p>
    <w:p w:rsidR="00485479" w:rsidRPr="00191A82" w:rsidRDefault="00D65191" w:rsidP="00485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65191">
        <w:rPr>
          <w:rFonts w:eastAsia="Times New Roman"/>
          <w:u w:val="single"/>
        </w:rPr>
        <w:t>Firman:</w:t>
      </w:r>
      <w:r w:rsidR="00485479" w:rsidRPr="00191A8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D65191" w:rsidRPr="00D65191" w:rsidRDefault="00D65191" w:rsidP="00485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5191">
        <w:rPr>
          <w:rFonts w:eastAsia="Times New Roman"/>
        </w:rPr>
        <w:t xml:space="preserve">Coalición Ciudadana Anti-Incineración - Federación Argentina de Cartoneros, Carreros y Recicladores (FACCyR) - Cooperativa El Ceibo - Cooperativa El Álamo - Fundación AVINA - </w:t>
      </w:r>
      <w:r w:rsidRPr="00D65191">
        <w:rPr>
          <w:rFonts w:eastAsia="Times New Roman"/>
        </w:rPr>
        <w:lastRenderedPageBreak/>
        <w:t>Fundación Ambiente y Recursos Naturales (FARN) - Greenpeace - Red Defensoras del Ambiente y el Buen Vivir  - Asociación Ciudadana por los Derechos Humanos - Cooperativa El Amanecer de los Cartoneros - Asociación Ambientalista Los Talares - Conexión Reciclado - Alianza Global por Alternativas a la Incineración (GAIA) - Cooperativa Trabajo y Dignidad -  Consejo de Organizaciones Sociales de la Defensoría del Pueblo CABA - Barrios de Pie - Salud Sin Daño - ARCA ONG - Junta Interna MAyEP ATE Capital - Área Ambiental, ATE Consejo Directivo Capital Federal - Cooperativa Recuperadores Urbanos del Oeste - Cooperativa Las Madreselvas - Cooperativa Cartonera del Sur - Fundación Ecologista Verde - María José Lubertino Diputada Nacional  mc - Laura González Velasco, Directora de Proyectos del Consejo Económico y Social de la Ciudad de Buenos Aires - Victoria Donda, Diputada Nacional - Pablo Bergel, legislador (m.c.) - Juan Manuel Velasco - Horacio Rivero - Alejandra Reich, Coordinadora del Programa UBA Verde y Coordinadora de la Red UAGAIS (Universidades Argentinas para la Gestión Ambiental y la Inclusión Social) - Marcos Neumann - Roberto Baigorria, titular del Consejo de Organizaciones Sociales de la Defensoría del Pueblo CABA</w:t>
      </w:r>
      <w:r w:rsidR="00485479">
        <w:rPr>
          <w:rFonts w:eastAsia="Times New Roman"/>
        </w:rPr>
        <w:t>.</w:t>
      </w:r>
    </w:p>
    <w:p w:rsidR="00D65191" w:rsidRPr="00D65191" w:rsidRDefault="00D65191" w:rsidP="00D65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65191" w:rsidRPr="00D65191" w:rsidRDefault="00D65191" w:rsidP="00D65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65191">
        <w:rPr>
          <w:rFonts w:eastAsia="Times New Roman"/>
          <w:u w:val="single"/>
        </w:rPr>
        <w:t xml:space="preserve">Contactos </w:t>
      </w:r>
      <w:r w:rsidR="00191A82">
        <w:rPr>
          <w:rFonts w:eastAsia="Times New Roman"/>
          <w:u w:val="single"/>
        </w:rPr>
        <w:t xml:space="preserve">de </w:t>
      </w:r>
      <w:r w:rsidRPr="00D65191">
        <w:rPr>
          <w:rFonts w:eastAsia="Times New Roman"/>
          <w:u w:val="single"/>
        </w:rPr>
        <w:t>prensa</w:t>
      </w:r>
      <w:r w:rsidR="00191A82">
        <w:rPr>
          <w:rFonts w:eastAsia="Times New Roman"/>
          <w:u w:val="single"/>
        </w:rPr>
        <w:t>:</w:t>
      </w:r>
    </w:p>
    <w:p w:rsidR="00D65191" w:rsidRPr="00D65191" w:rsidRDefault="00D65191" w:rsidP="00D65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5191">
        <w:rPr>
          <w:rFonts w:eastAsia="Times New Roman"/>
        </w:rPr>
        <w:t>Prensa Federación Argentina de Cartoneros, Carreros y Recicladores: 15-6865-2288</w:t>
      </w:r>
    </w:p>
    <w:p w:rsidR="00D65191" w:rsidRPr="00D65191" w:rsidRDefault="00D65191" w:rsidP="00D65191">
      <w:pPr>
        <w:pStyle w:val="normal0"/>
        <w:jc w:val="both"/>
      </w:pPr>
      <w:r>
        <w:t>Andrés Nápoli, Fundación Ambiente y Recursos Naturales: 15-4496-5055</w:t>
      </w:r>
    </w:p>
    <w:p w:rsidR="00D65191" w:rsidRPr="00D65191" w:rsidRDefault="00D65191" w:rsidP="00D65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5191">
        <w:rPr>
          <w:rFonts w:eastAsia="Times New Roman"/>
        </w:rPr>
        <w:t xml:space="preserve">Cecilia Allen, Coalición Ciudadana Anti-Incineración: 15-4440-3523 </w:t>
      </w:r>
    </w:p>
    <w:p w:rsidR="00D65191" w:rsidRPr="00D65191" w:rsidRDefault="00D65191" w:rsidP="00D65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5191">
        <w:rPr>
          <w:rFonts w:eastAsia="Times New Roman"/>
        </w:rPr>
        <w:t>Verónica Odriozola, Salud Sin Daño: 15-5109-4199</w:t>
      </w:r>
    </w:p>
    <w:sectPr w:rsidR="00D65191" w:rsidRPr="00D65191" w:rsidSect="000925E2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E8" w:rsidRDefault="001259E8" w:rsidP="000925E2">
      <w:pPr>
        <w:spacing w:line="240" w:lineRule="auto"/>
      </w:pPr>
      <w:r>
        <w:separator/>
      </w:r>
    </w:p>
  </w:endnote>
  <w:endnote w:type="continuationSeparator" w:id="1">
    <w:p w:rsidR="001259E8" w:rsidRDefault="001259E8" w:rsidP="00092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E8" w:rsidRDefault="001259E8" w:rsidP="000925E2">
      <w:pPr>
        <w:spacing w:line="240" w:lineRule="auto"/>
      </w:pPr>
      <w:r>
        <w:separator/>
      </w:r>
    </w:p>
  </w:footnote>
  <w:footnote w:type="continuationSeparator" w:id="1">
    <w:p w:rsidR="001259E8" w:rsidRDefault="001259E8" w:rsidP="000925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E2" w:rsidRDefault="000925E2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5E2"/>
    <w:rsid w:val="000925E2"/>
    <w:rsid w:val="001259E8"/>
    <w:rsid w:val="00191A82"/>
    <w:rsid w:val="00485479"/>
    <w:rsid w:val="004B44EA"/>
    <w:rsid w:val="00530AD8"/>
    <w:rsid w:val="00887FB2"/>
    <w:rsid w:val="00C126D1"/>
    <w:rsid w:val="00D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D1"/>
  </w:style>
  <w:style w:type="paragraph" w:styleId="Ttulo1">
    <w:name w:val="heading 1"/>
    <w:basedOn w:val="normal0"/>
    <w:next w:val="normal0"/>
    <w:rsid w:val="000925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925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925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925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925E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925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925E2"/>
  </w:style>
  <w:style w:type="table" w:customStyle="1" w:styleId="TableNormal">
    <w:name w:val="Table Normal"/>
    <w:rsid w:val="000925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925E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925E2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5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5E2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925E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4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ceciallen</dc:creator>
  <cp:lastModifiedBy>ceciallen</cp:lastModifiedBy>
  <cp:revision>3</cp:revision>
  <dcterms:created xsi:type="dcterms:W3CDTF">2018-03-27T21:36:00Z</dcterms:created>
  <dcterms:modified xsi:type="dcterms:W3CDTF">2018-03-27T21:36:00Z</dcterms:modified>
</cp:coreProperties>
</file>