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9B" w:rsidRDefault="00E00E9B" w:rsidP="00E00E9B">
      <w:pPr>
        <w:jc w:val="right"/>
      </w:pPr>
      <w:r>
        <w:t>CORRIENTES,  18 de abril del 2016.-</w:t>
      </w:r>
    </w:p>
    <w:p w:rsidR="00E00E9B" w:rsidRDefault="00E00E9B" w:rsidP="00E00E9B">
      <w:r>
        <w:t>PROYECTO DE RESOLUCIÓN:</w:t>
      </w:r>
    </w:p>
    <w:p w:rsidR="00E00E9B" w:rsidRDefault="00E00E9B" w:rsidP="00E00E9B"/>
    <w:p w:rsidR="00E00E9B" w:rsidRDefault="00E00E9B" w:rsidP="00E00E9B">
      <w:r>
        <w:t xml:space="preserve">V I S T O: </w:t>
      </w:r>
    </w:p>
    <w:p w:rsidR="00E00E9B" w:rsidRDefault="00E00E9B" w:rsidP="00E00E9B"/>
    <w:p w:rsidR="00E00E9B" w:rsidRDefault="00E00E9B" w:rsidP="00E00E9B">
      <w:r>
        <w:t xml:space="preserve">                                     La necesidad de que el Departamento Ejecutivo Municipal informe sobre la ejecución presupuestaria e inversión de recursos públicos con la periodicidad y formalidad que establecen la Carta Orgánica Municipal, y</w:t>
      </w:r>
    </w:p>
    <w:p w:rsidR="00E00E9B" w:rsidRDefault="00E00E9B" w:rsidP="00E00E9B">
      <w:r>
        <w:t xml:space="preserve"> CONSIDERANDO:</w:t>
      </w:r>
    </w:p>
    <w:p w:rsidR="00E00E9B" w:rsidRDefault="00E00E9B" w:rsidP="00E00E9B">
      <w:r>
        <w:t xml:space="preserve">                                 </w:t>
      </w:r>
      <w:r>
        <w:t xml:space="preserve">   </w:t>
      </w:r>
      <w:r>
        <w:t>Que es obligación  a cargo del Municipio  efectuar la inversión de recursos, los gastos ordinarios y extraordinarios y la ejecución del presupuesto conforme niveles de transparencia garantizados en el cumplimiento de prescripciones de la Carta Orgánica Municipal,</w:t>
      </w:r>
    </w:p>
    <w:p w:rsidR="00E00E9B" w:rsidRDefault="00E00E9B" w:rsidP="00E00E9B"/>
    <w:p w:rsidR="00E00E9B" w:rsidRDefault="00E00E9B" w:rsidP="00E00E9B">
      <w:r>
        <w:t xml:space="preserve">                                   Que en tal sentido son claras las disposiciones de la misma que sostiene en el  Capítulo II - Atribuciones y Deberes del Departamento Ejecutivo; Artículo 46</w:t>
      </w:r>
      <w:proofErr w:type="gramStart"/>
      <w:r>
        <w:t>:  “</w:t>
      </w:r>
      <w:proofErr w:type="gramEnd"/>
      <w:r>
        <w:t>Son atribuciones y deberes del departamento ejecutivo ” :</w:t>
      </w:r>
    </w:p>
    <w:p w:rsidR="00E00E9B" w:rsidRDefault="00E00E9B" w:rsidP="00E00E9B">
      <w:r>
        <w:t xml:space="preserve">“inciso </w:t>
      </w:r>
      <w:proofErr w:type="gramStart"/>
      <w:r>
        <w:t>13 :</w:t>
      </w:r>
      <w:proofErr w:type="gramEnd"/>
      <w:r>
        <w:t xml:space="preserve"> Presentar mensualmente al Honorable Concejo Deliberante las cuentas de la administración” ;</w:t>
      </w:r>
    </w:p>
    <w:p w:rsidR="00E00E9B" w:rsidRDefault="00E00E9B" w:rsidP="00E00E9B">
      <w:r>
        <w:t xml:space="preserve">“inciso </w:t>
      </w:r>
      <w:proofErr w:type="gramStart"/>
      <w:r>
        <w:t>19 :</w:t>
      </w:r>
      <w:proofErr w:type="gramEnd"/>
      <w:r>
        <w:t xml:space="preserve"> Publicar mensualmente la ejecución del presupuesto aprobado o el vigente y el estado de cuenta de la Tesorería Municipal” ;</w:t>
      </w:r>
    </w:p>
    <w:p w:rsidR="00E00E9B" w:rsidRDefault="00E00E9B" w:rsidP="00E00E9B">
      <w:r>
        <w:t xml:space="preserve">“inciso </w:t>
      </w:r>
      <w:proofErr w:type="gramStart"/>
      <w:r>
        <w:t>24 :</w:t>
      </w:r>
      <w:proofErr w:type="gramEnd"/>
      <w:r>
        <w:t xml:space="preserve"> Proporcionar al Honorable Concejo Deliberante los informes y antecedentes en el tiempo y la forma que establece esta Carta Orgánica”.</w:t>
      </w:r>
    </w:p>
    <w:p w:rsidR="00E00E9B" w:rsidRDefault="00E00E9B" w:rsidP="00E00E9B">
      <w:r>
        <w:t xml:space="preserve">                               Que como natural contrapartida establece la Carta Orgánica Municipal en el Capítulo </w:t>
      </w:r>
      <w:proofErr w:type="gramStart"/>
      <w:r>
        <w:t>II ;</w:t>
      </w:r>
      <w:proofErr w:type="gramEnd"/>
      <w:r>
        <w:t xml:space="preserve"> Atribuciones y Deberes del H. Concejo Deliberante Artículo 29: “ Son atribuciones y deberes del Honorable Concejo Deliberante “ :</w:t>
      </w:r>
    </w:p>
    <w:p w:rsidR="00E00E9B" w:rsidRDefault="00E00E9B" w:rsidP="00E00E9B">
      <w:r>
        <w:t>“inciso 40</w:t>
      </w:r>
      <w:proofErr w:type="gramStart"/>
      <w:r>
        <w:t>) :</w:t>
      </w:r>
      <w:proofErr w:type="gramEnd"/>
      <w:r>
        <w:t xml:space="preserve"> Realizar el control de gestión y cumplimiento de las Ordenanzas”</w:t>
      </w:r>
    </w:p>
    <w:p w:rsidR="00E00E9B" w:rsidRDefault="00E00E9B" w:rsidP="00E00E9B">
      <w:r>
        <w:t>“inciso 57) : Dictar las ordenanzas y reglamentos que sean convenientes para poner en ejercicio los objetivos y fines declarados en la Constitución de la Provincia y en la presente Carta Orgánica y todos aquellos que no le estén prohibidos o correspondan a la competencia de órganos nacionales, provinciales o de otros municipios”.</w:t>
      </w:r>
    </w:p>
    <w:p w:rsidR="00E00E9B" w:rsidRDefault="00E00E9B" w:rsidP="00E00E9B"/>
    <w:p w:rsidR="00E00E9B" w:rsidRDefault="00E00E9B" w:rsidP="00E00E9B">
      <w:r>
        <w:lastRenderedPageBreak/>
        <w:t xml:space="preserve">                               Que por otra parte estas cuestiones referidas al control de cuentas municipales involucran el actuar de la Auditoría Administrativa Municipal.                </w:t>
      </w:r>
    </w:p>
    <w:p w:rsidR="00E00E9B" w:rsidRDefault="00E00E9B" w:rsidP="00E00E9B"/>
    <w:p w:rsidR="00E00E9B" w:rsidRDefault="00E00E9B" w:rsidP="00E00E9B">
      <w:r>
        <w:t xml:space="preserve">                               Que la Carta Orgánica Municipal establece en el art. </w:t>
      </w:r>
      <w:proofErr w:type="gramStart"/>
      <w:r>
        <w:t>64 :</w:t>
      </w:r>
      <w:proofErr w:type="gramEnd"/>
      <w:r>
        <w:t xml:space="preserve"> “Son atribuciones de la Auditoria Administrativa Municipal ” :</w:t>
      </w:r>
    </w:p>
    <w:p w:rsidR="00E00E9B" w:rsidRDefault="00E00E9B" w:rsidP="00E00E9B">
      <w:r>
        <w:t xml:space="preserve"> “1. Revisar las cuentas de la administración municipal e informar mensualmente sobre los aspectos legales y contables de las mismas ante el Honorable Concejo Deliberante”.</w:t>
      </w:r>
    </w:p>
    <w:p w:rsidR="00E00E9B" w:rsidRDefault="00E00E9B" w:rsidP="00E00E9B">
      <w:r>
        <w:t xml:space="preserve">  “2. Fiscalizar sobre la marcha y ejecución </w:t>
      </w:r>
      <w:proofErr w:type="gramStart"/>
      <w:r>
        <w:t>de¡</w:t>
      </w:r>
      <w:proofErr w:type="gramEnd"/>
      <w:r>
        <w:t xml:space="preserve"> presupuesto, sus cuentas de inversión y el desarrollo de la gestión administrativa”.               </w:t>
      </w:r>
    </w:p>
    <w:p w:rsidR="00E00E9B" w:rsidRDefault="00E00E9B" w:rsidP="00E00E9B"/>
    <w:p w:rsidR="00E00E9B" w:rsidRDefault="00E00E9B" w:rsidP="00E00E9B">
      <w:r>
        <w:t xml:space="preserve">                              Que por lo tanto corresponde requerir la más pronta remisión de la ejecución presupuestaria de los meses enero, febrero y marzo del corriente año con los respectivos dictámenes de la Auditoría Administrativa Municipal.</w:t>
      </w:r>
    </w:p>
    <w:p w:rsidR="00E00E9B" w:rsidRDefault="00E00E9B" w:rsidP="00E00E9B">
      <w:r>
        <w:t xml:space="preserve">                             Que lo solicitado hace a la necesaria publicidad de los actos del gobierno municipal.</w:t>
      </w:r>
    </w:p>
    <w:p w:rsidR="00E00E9B" w:rsidRDefault="00E00E9B" w:rsidP="00E00E9B"/>
    <w:p w:rsidR="00E00E9B" w:rsidRDefault="00E00E9B" w:rsidP="00E00E9B">
      <w:r>
        <w:t xml:space="preserve">      </w:t>
      </w:r>
      <w:r>
        <w:t xml:space="preserve">                     </w:t>
      </w:r>
      <w:r>
        <w:t xml:space="preserve"> Que por ello, </w:t>
      </w:r>
    </w:p>
    <w:p w:rsidR="00E00E9B" w:rsidRDefault="00E00E9B" w:rsidP="00E00E9B"/>
    <w:p w:rsidR="00E00E9B" w:rsidRDefault="00E00E9B" w:rsidP="00E00E9B">
      <w:r>
        <w:t>EL HONORABLE CONCEJO DELIBERANTE</w:t>
      </w:r>
    </w:p>
    <w:p w:rsidR="00E00E9B" w:rsidRDefault="00E00E9B" w:rsidP="00E00E9B"/>
    <w:p w:rsidR="00E00E9B" w:rsidRDefault="00E00E9B" w:rsidP="00E00E9B">
      <w:r>
        <w:t xml:space="preserve">                </w:t>
      </w:r>
      <w:r>
        <w:t xml:space="preserve">         </w:t>
      </w:r>
      <w:r>
        <w:t xml:space="preserve">  R E S U E L V E </w:t>
      </w:r>
    </w:p>
    <w:p w:rsidR="00E00E9B" w:rsidRDefault="00E00E9B" w:rsidP="00E00E9B"/>
    <w:p w:rsidR="00E00E9B" w:rsidRDefault="00E00E9B" w:rsidP="00E00E9B">
      <w:r>
        <w:t>ARTÍCULO 1º: SOLICITAR AL DEPARTAMENTO EJECUTIVO MUNICIPAL LA INMEDIATA REMISIÓN DE LA EJECUCIÓN PRESUPUESTARIA DE LOS MESES ENERO, FEBRERO y  MARZO  DEL CORRIENTE AÑO.</w:t>
      </w:r>
    </w:p>
    <w:p w:rsidR="00E00E9B" w:rsidRDefault="00E00E9B" w:rsidP="00E00E9B">
      <w:r>
        <w:t>ARTICULO 2º: SOLICITAR AL DEPARTAMENTO EJECUTIVO MUNICIPAL EL ESTRICTO CUMPLIMIENTO DEL ART. 46, INCISOS 13, 19 y 24 DE LA CARTA ORGANICA MUNICIPAL.-</w:t>
      </w:r>
    </w:p>
    <w:p w:rsidR="00E00E9B" w:rsidRDefault="00E00E9B" w:rsidP="00E00E9B">
      <w:r>
        <w:t>ARTICULO 3º: SOLICITAR AL AUDITOR ADMINISTRATIVO MUNICIPAL LA ELEVACIÓN DE LOS INFORMES A LOS QUE REFIERE EL ART. 73, INCISOS 1 y 2 DE LA CARTA ORGÁNICA MUNICIPAL.-</w:t>
      </w:r>
    </w:p>
    <w:p w:rsidR="002F30DC" w:rsidRDefault="00E00E9B" w:rsidP="00E00E9B">
      <w:r>
        <w:t>ARTÍCULO 4º: DE FORMA.-</w:t>
      </w:r>
    </w:p>
    <w:sectPr w:rsidR="002F30DC" w:rsidSect="002F30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hyphenationZone w:val="425"/>
  <w:characterSpacingControl w:val="doNotCompress"/>
  <w:compat/>
  <w:rsids>
    <w:rsidRoot w:val="00E00E9B"/>
    <w:rsid w:val="002F30DC"/>
    <w:rsid w:val="00E0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Mirna</cp:lastModifiedBy>
  <cp:revision>1</cp:revision>
  <dcterms:created xsi:type="dcterms:W3CDTF">2016-04-19T15:03:00Z</dcterms:created>
  <dcterms:modified xsi:type="dcterms:W3CDTF">2016-04-19T15:05:00Z</dcterms:modified>
</cp:coreProperties>
</file>